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BC" w:rsidRDefault="003E11B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E11BC" w:rsidRDefault="003E11B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E11B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11BC" w:rsidRDefault="003E11BC">
            <w:pPr>
              <w:pStyle w:val="ConsPlusNormal"/>
            </w:pPr>
            <w:r>
              <w:t>19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11BC" w:rsidRDefault="003E11BC">
            <w:pPr>
              <w:pStyle w:val="ConsPlusNormal"/>
              <w:jc w:val="right"/>
            </w:pPr>
            <w:r>
              <w:t>N 145-з</w:t>
            </w:r>
          </w:p>
        </w:tc>
      </w:tr>
    </w:tbl>
    <w:p w:rsidR="003E11BC" w:rsidRDefault="003E11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Title"/>
        <w:jc w:val="center"/>
      </w:pPr>
      <w:r>
        <w:t>РОССИЙСКАЯ ФЕДЕРАЦИЯ</w:t>
      </w:r>
    </w:p>
    <w:p w:rsidR="003E11BC" w:rsidRDefault="003E11BC">
      <w:pPr>
        <w:pStyle w:val="ConsPlusTitle"/>
        <w:jc w:val="center"/>
      </w:pPr>
      <w:r>
        <w:t>СМОЛЕНСКАЯ ОБЛАСТЬ</w:t>
      </w:r>
    </w:p>
    <w:p w:rsidR="003E11BC" w:rsidRDefault="003E11BC">
      <w:pPr>
        <w:pStyle w:val="ConsPlusTitle"/>
        <w:jc w:val="both"/>
      </w:pPr>
    </w:p>
    <w:p w:rsidR="003E11BC" w:rsidRDefault="003E11BC">
      <w:pPr>
        <w:pStyle w:val="ConsPlusTitle"/>
        <w:jc w:val="center"/>
      </w:pPr>
      <w:r>
        <w:t>ОБЛАСТНОЙ ЗАКОН</w:t>
      </w:r>
    </w:p>
    <w:p w:rsidR="003E11BC" w:rsidRDefault="003E11BC">
      <w:pPr>
        <w:pStyle w:val="ConsPlusTitle"/>
        <w:jc w:val="both"/>
      </w:pPr>
    </w:p>
    <w:p w:rsidR="003E11BC" w:rsidRDefault="003E11BC">
      <w:pPr>
        <w:pStyle w:val="ConsPlusTitle"/>
        <w:jc w:val="center"/>
      </w:pPr>
      <w:r>
        <w:t>О ВЕДОМСТВЕННОМ КОНТРОЛЕ ЗА СОБЛЮДЕНИЕМ ТРУДОВОГО</w:t>
      </w:r>
    </w:p>
    <w:p w:rsidR="003E11BC" w:rsidRDefault="003E11BC">
      <w:pPr>
        <w:pStyle w:val="ConsPlusTitle"/>
        <w:jc w:val="center"/>
      </w:pPr>
      <w:r>
        <w:t>ЗАКОНОДАТЕЛЬСТВА И ИНЫХ НОРМАТИВНЫХ ПРАВОВЫХ АКТОВ,</w:t>
      </w:r>
    </w:p>
    <w:p w:rsidR="003E11BC" w:rsidRDefault="003E11BC">
      <w:pPr>
        <w:pStyle w:val="ConsPlusTitle"/>
        <w:jc w:val="center"/>
      </w:pPr>
      <w:r>
        <w:t>СОДЕРЖАЩИХ НОРМЫ ТРУДОВОГО ПРАВА, В СМОЛЕНСКОЙ ОБЛАСТИ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Normal"/>
        <w:jc w:val="right"/>
      </w:pPr>
      <w:r>
        <w:t>Принят Смоленской областной Думой</w:t>
      </w:r>
    </w:p>
    <w:p w:rsidR="003E11BC" w:rsidRDefault="003E11BC">
      <w:pPr>
        <w:pStyle w:val="ConsPlusNormal"/>
        <w:jc w:val="right"/>
      </w:pPr>
      <w:r>
        <w:t>19 декабря 2019 года</w:t>
      </w:r>
    </w:p>
    <w:p w:rsidR="003E11BC" w:rsidRDefault="003E11B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E11B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1BC" w:rsidRDefault="003E11B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1BC" w:rsidRDefault="003E11B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E11BC" w:rsidRDefault="003E11B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E11BC" w:rsidRDefault="003E11BC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3E11BC" w:rsidRDefault="003E11B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29.09.2021 </w:t>
            </w:r>
            <w:hyperlink r:id="rId5">
              <w:r>
                <w:rPr>
                  <w:color w:val="0000FF"/>
                </w:rPr>
                <w:t>N 111-з</w:t>
              </w:r>
            </w:hyperlink>
            <w:r>
              <w:rPr>
                <w:color w:val="392C69"/>
              </w:rPr>
              <w:t xml:space="preserve">, от 29.09.2022 </w:t>
            </w:r>
            <w:hyperlink r:id="rId6">
              <w:r>
                <w:rPr>
                  <w:color w:val="0000FF"/>
                </w:rPr>
                <w:t>N 86-з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E11BC" w:rsidRDefault="003E11BC">
            <w:pPr>
              <w:pStyle w:val="ConsPlusNormal"/>
            </w:pPr>
          </w:p>
        </w:tc>
      </w:tr>
    </w:tbl>
    <w:p w:rsidR="003E11BC" w:rsidRDefault="003E11BC">
      <w:pPr>
        <w:pStyle w:val="ConsPlusNormal"/>
        <w:jc w:val="both"/>
      </w:pPr>
    </w:p>
    <w:p w:rsidR="003E11BC" w:rsidRDefault="003E11BC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областного закона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Normal"/>
        <w:ind w:firstLine="540"/>
        <w:jc w:val="both"/>
      </w:pPr>
      <w:r>
        <w:t xml:space="preserve">Настоящий областной закон (далее - настоящий закон) в соответствии со </w:t>
      </w:r>
      <w:hyperlink r:id="rId7">
        <w:r>
          <w:rPr>
            <w:color w:val="0000FF"/>
          </w:rPr>
          <w:t>статьей 353.1</w:t>
        </w:r>
      </w:hyperlink>
      <w:r>
        <w:t xml:space="preserve"> Трудового кодекса Российской Федерации определяет порядок и условия осуществления исполнительными органами Смоленской области (далее - уполномоченные органы), органами местного самоуправления муниципальных образований Смоленской области (далее - органы местного самоуправления)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им организациях (далее - ведомственный контроль).</w:t>
      </w:r>
    </w:p>
    <w:p w:rsidR="003E11BC" w:rsidRDefault="003E11BC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Смоленской области от 29.09.2022 N 86-з)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Normal"/>
        <w:ind w:firstLine="540"/>
        <w:jc w:val="both"/>
      </w:pPr>
      <w:r>
        <w:t>Понятия и термины, используемые в настоящем законе, применяются в значениях, установленных федеральным законодательством.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Title"/>
        <w:ind w:firstLine="540"/>
        <w:jc w:val="both"/>
        <w:outlineLvl w:val="0"/>
      </w:pPr>
      <w:r>
        <w:t>Статья 3. Предмет ведомственного контроля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Normal"/>
        <w:ind w:firstLine="540"/>
        <w:jc w:val="both"/>
      </w:pPr>
      <w:r>
        <w:t>Предметом ведомственного контроля является соблюдение организациями, подведомственными уполномоченным органам, организациями, подведомственными органам местного самоуправления (далее - подведомственные организации), требований трудового законодательства и иных нормативных правовых актов, содержащих нормы трудового права, в том числе полноты и своевременности выплаты заработной платы, соблюдения государственных нормативных требований охраны труда, а также выполнение требований об устранении ранее выявленных в ходе осуществления ведомственного контроля нарушений требований трудового законодательства и иных нормативных правовых актов, содержащих нормы трудового права.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Title"/>
        <w:ind w:firstLine="540"/>
        <w:jc w:val="both"/>
        <w:outlineLvl w:val="0"/>
      </w:pPr>
      <w:r>
        <w:t>Статья 4. Организация ведомственного контроля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Normal"/>
        <w:ind w:firstLine="540"/>
        <w:jc w:val="both"/>
      </w:pPr>
      <w:r>
        <w:t>1. Ведомственный контроль осуществляется посредством проведения плановых и внеплановых проверок.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lastRenderedPageBreak/>
        <w:t>2. Плановые и внеплановые проверки проводятся в форме документарных и (или) выездных проверок.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3. Срок проведения проверки не может превышать двадцати рабочих дней.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4. Плановые проверки проводятся на основании ежегодного плана проведения плановых проверок подведомственных организаций, разработанного и утвержденного соответственно уполномоченным органом, органом местного самоуправления. Ежегодный план проведения плановых проверок подведомственных организаций доводится до сведения подведомственных организаций посредством его размещения на официальном сайте уполномоченного органа, органа местного самоуправления в информационно-телекоммуникационной сети "Интернет" в срок до 31 декабря года, предшествующего году проведения плановых проверок.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4.1. Плановые проверки проводятся не чаще чем один раз в пять лет.</w:t>
      </w:r>
    </w:p>
    <w:p w:rsidR="003E11BC" w:rsidRDefault="003E11BC">
      <w:pPr>
        <w:pStyle w:val="ConsPlusNormal"/>
        <w:jc w:val="both"/>
      </w:pPr>
      <w:r>
        <w:t xml:space="preserve">(часть 4.1 введена </w:t>
      </w:r>
      <w:hyperlink r:id="rId9">
        <w:r>
          <w:rPr>
            <w:color w:val="0000FF"/>
          </w:rPr>
          <w:t>законом</w:t>
        </w:r>
      </w:hyperlink>
      <w:r>
        <w:t xml:space="preserve"> Смоленской области от 29.09.2021 N 111-з)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4.2. О проведении плановой проверки подведомственная организация уведомляется не позднее чем за три рабочих дня до начала ее проведения посредством направления заверенной печатью копии правового акта руководителя уполномоченного органа о проведении плановой проверки, копии муниципального правового акта о проведении плановой проверки заказным почтовым отправлением с уведомлением о вручении или иным способом, позволяющим убедиться в получении уведомления адресатом.</w:t>
      </w:r>
    </w:p>
    <w:p w:rsidR="003E11BC" w:rsidRDefault="003E11BC">
      <w:pPr>
        <w:pStyle w:val="ConsPlusNormal"/>
        <w:jc w:val="both"/>
      </w:pPr>
      <w:r>
        <w:t xml:space="preserve">(часть 4.2 введена </w:t>
      </w:r>
      <w:hyperlink r:id="rId10">
        <w:r>
          <w:rPr>
            <w:color w:val="0000FF"/>
          </w:rPr>
          <w:t>законом</w:t>
        </w:r>
      </w:hyperlink>
      <w:r>
        <w:t xml:space="preserve"> Смоленской области от 29.09.2021 N 111-з)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4.3. О проведении внеплановой проверки подведомственная организация уведомляется не менее чем за двадцать четыре часа до начала ее проведения посредством направления заверенной печатью копии правового акта руководителя уполномоченного органа о проведении внеплановой проверки, копии муниципального правового акта о проведении внеплановой проверки любым доступным способом, позволяющим убедиться в получении уведомления адресатом.</w:t>
      </w:r>
    </w:p>
    <w:p w:rsidR="003E11BC" w:rsidRDefault="003E11BC">
      <w:pPr>
        <w:pStyle w:val="ConsPlusNormal"/>
        <w:jc w:val="both"/>
      </w:pPr>
      <w:r>
        <w:t xml:space="preserve">(часть 4.3 введена </w:t>
      </w:r>
      <w:hyperlink r:id="rId11">
        <w:r>
          <w:rPr>
            <w:color w:val="0000FF"/>
          </w:rPr>
          <w:t>законом</w:t>
        </w:r>
      </w:hyperlink>
      <w:r>
        <w:t xml:space="preserve"> Смоленской области от 29.09.2021 N 111-з)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5. Основанием для проведения внеплановой проверки являются:</w:t>
      </w:r>
    </w:p>
    <w:p w:rsidR="003E11BC" w:rsidRDefault="003E11BC">
      <w:pPr>
        <w:pStyle w:val="ConsPlusNormal"/>
        <w:spacing w:before="220"/>
        <w:ind w:firstLine="540"/>
        <w:jc w:val="both"/>
      </w:pPr>
      <w:bookmarkStart w:id="0" w:name="P45"/>
      <w:bookmarkEnd w:id="0"/>
      <w:r>
        <w:t>1) поступление в уполномоченный орган, орган местного самоуправления обращений и заявлений граждан, в том числе индивидуальных предпринимателей, юридических лиц, информации от органов государственной власти, иных государственных органов, органов местного самоуправления, профессиональных союзов, из средств массовой информации о фактах нарушений подведомственными организациями требований трудового законодательства и иных нормативных правовых актов, содержащих нормы трудового права;</w:t>
      </w:r>
    </w:p>
    <w:p w:rsidR="003E11BC" w:rsidRDefault="003E11BC">
      <w:pPr>
        <w:pStyle w:val="ConsPlusNormal"/>
        <w:spacing w:before="220"/>
        <w:ind w:firstLine="540"/>
        <w:jc w:val="both"/>
      </w:pPr>
      <w:bookmarkStart w:id="1" w:name="P46"/>
      <w:bookmarkEnd w:id="1"/>
      <w:r>
        <w:t>2) истечение срока представления руководителем подведомственной организации или уполномоченным им представителем информации об устранении ранее выявленных нарушений требований трудового законодательства и иных нормативных правовых актов, содержащих нормы трудового права, установленных актом проверки.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6. При проведении документарной проверки должностным лицом (должностными лицами) уполномоченного органа, органа местного самоуправления рассматриваются документы подведомственных организаций, устанавливающие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требований трудового законодательства, иных нормативных правовых актов, содержащих нормы трудового права.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7. Документарная проверка проводится по месту нахождения уполномоченного органа, органа местного самоуправления.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8. Уполномоченный орган, орган местного самоуправления определяют документы, необходимые для проведения документарной проверки, и направляют в адрес подведомственной организации мотивированный запрос об истребовании указанных документов.</w:t>
      </w:r>
    </w:p>
    <w:p w:rsidR="003E11BC" w:rsidRDefault="003E11B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Смоленской области от 29.09.2021 N 111-з)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9. В течение десяти рабочих дней со дня получения мотивированного запроса подведомственная организация обязана направить в уполномоченный орган, орган местного самоуправления указанные в запросе документы.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10. Указанные в запросе документы представляются в виде копий, заверенных печатью и подписью руководителя подведомственной организации или уполномоченного им представителя.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11. 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требованиям трудового законодательства и иных нормативных правовых актов, содержащих нормы трудового права. Выездная проверка проводится по месту нахождения подведомственной организации и (или) по месту фактического осуществления ее деятельности.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 xml:space="preserve">12. Проверка проводится на основании правового акта руководителя уполномоченного органа о проведении проверки, муниципального правового акта о проведении проверки. Правовой акт руководителя уполномоченного органа о проведении внеплановой проверки, муниципальный правовой акт о проведении внеплановой проверки принимаются в течение десяти рабочих дней со дня наступления обстоятельств, указанных в </w:t>
      </w:r>
      <w:hyperlink w:anchor="P45">
        <w:r>
          <w:rPr>
            <w:color w:val="0000FF"/>
          </w:rPr>
          <w:t>пунктах 1</w:t>
        </w:r>
      </w:hyperlink>
      <w:r>
        <w:t xml:space="preserve"> и (или) </w:t>
      </w:r>
      <w:hyperlink w:anchor="P46">
        <w:r>
          <w:rPr>
            <w:color w:val="0000FF"/>
          </w:rPr>
          <w:t>2 части 5</w:t>
        </w:r>
      </w:hyperlink>
      <w:r>
        <w:t xml:space="preserve"> настоящей статьи.</w:t>
      </w:r>
    </w:p>
    <w:p w:rsidR="003E11BC" w:rsidRDefault="003E11B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Смоленской области от 29.09.2021 N 111-з)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13. При проведении проверки должностные лица уполномоченных органов, органов местного самоуправления вправе посещать объекты (территории и помещения) подведомственных организаций, получать от работников подведомственных организаций документы, объяснения и иную информацию, необходимую для проведения проверки.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Title"/>
        <w:ind w:firstLine="540"/>
        <w:jc w:val="both"/>
        <w:outlineLvl w:val="0"/>
      </w:pPr>
      <w:r>
        <w:t>Статья 5. Ограничения при проведении проверки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Normal"/>
        <w:ind w:firstLine="540"/>
        <w:jc w:val="both"/>
      </w:pPr>
      <w:r>
        <w:t>При проведении проверки должностные лица уполномоченных органов, органов местного самоуправления не вправе: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1) проверять выполнение требований, не относящихся к предмету проверки;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2) требовать представления документов, информации, не относящихся к предмету проверки;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3)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федеральным законодательством;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4) превышать установленные сроки проведения проверки.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Title"/>
        <w:ind w:firstLine="540"/>
        <w:jc w:val="both"/>
        <w:outlineLvl w:val="0"/>
      </w:pPr>
      <w:r>
        <w:t>Статья 6. Результаты проверки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Normal"/>
        <w:ind w:firstLine="540"/>
        <w:jc w:val="both"/>
      </w:pPr>
      <w:r>
        <w:t>1. По результатам проверки должностным лицом (должностными лицами) уполномоченного органа, органа местного самоуправления, проводившим (проводившими) проверку, составляется акт проверки.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2. К акту проверки прилагаются полученные в результате проверки документы или их копии, письменные объяснения работников подведомственной организации.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3. Акт проверки составляется непосредственно после ее завершения в двух экземплярах, один из которых с копиями приложений в день его составления вручается руководителю подведомственной организации или уполномоченному им представителю под расписку об ознакомлении либо об отказе в ознакомлении с актом проверки. В случае отсутствия руководителя подведомственной организации или уполномоченного им представителя, а также в случае отказа дать расписку об ознакомлении либо об отказе в ознакомлении с актом проверки данный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органа, органа местного самоуправления.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4. Руководитель подведомственной организации или уполномоченный им представитель обязан устранить нарушения требований трудового законодательства и иных нормативных правовых актов, содержащих нормы трудового права, выявленные при проведении проверки, в срок, указанный в акте проверки. Срок устранения нарушений требований трудового законодательства и иных нормативных правовых актов, содержащих нормы трудового права, выявленных при проведении проверки, не может превышать шестидесяти рабочих дней.</w:t>
      </w:r>
    </w:p>
    <w:p w:rsidR="003E11BC" w:rsidRDefault="003E11B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Смоленской области от 29.09.2021 N 111-з)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5. Не позднее пяти рабочих дней со дня истечения срока для устранения выявленных нарушений требований трудового законодательства и иных нормативных правовых актов, содержащих нормы трудового права, указанного в акте проверки, руководитель подведомственной организации или уполномоченный им представитель обязан представить соответственно в уполномоченный орган, орган местного самоуправления информацию об их устранении с приложением копий документов, подтверждающих устранение нарушений.</w:t>
      </w:r>
    </w:p>
    <w:p w:rsidR="003E11BC" w:rsidRDefault="003E11BC">
      <w:pPr>
        <w:pStyle w:val="ConsPlusNormal"/>
        <w:spacing w:before="220"/>
        <w:ind w:firstLine="540"/>
        <w:jc w:val="both"/>
      </w:pPr>
      <w:r>
        <w:t>6. В случае если нарушения требований трудового законодательства и иных нормативных правовых актов, содержащих нормы трудового права, выявленные в ходе проверки, не устранены в срок, указанный в акте проверки, уполномоченный орган, орган местного самоуправления в течение десяти рабочих дней со дня истечения срока для устранения выявленных нарушений направляют акт проверки в орган, уполномоченный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права.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Title"/>
        <w:ind w:firstLine="540"/>
        <w:jc w:val="both"/>
        <w:outlineLvl w:val="0"/>
      </w:pPr>
      <w:r>
        <w:t>Статья 7. Отчетность о проведении проверок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Normal"/>
        <w:ind w:firstLine="540"/>
        <w:jc w:val="both"/>
      </w:pPr>
      <w:r>
        <w:t>Уполномоченные органы, органы местного самоуправления ежегодно не позднее 25 января года, следующего за отчетным, представляют в исполнительный орган Смоленской области, осуществляющий исполнительно-распорядительные функции в сфере труда, его охраны, информацию о проведении проверок с указанием подведомственных организаций, в отношении которых проводились проверки, выявленных в результате проверок нарушений требований трудового законодательства и иных нормативных правовых актов, содержащих нормы трудового права, а также сведений об их устранении.</w:t>
      </w:r>
    </w:p>
    <w:p w:rsidR="003E11BC" w:rsidRDefault="003E11BC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Смоленской области от 29.09.2022 N 86-з)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Title"/>
        <w:ind w:firstLine="540"/>
        <w:jc w:val="both"/>
        <w:outlineLvl w:val="0"/>
      </w:pPr>
      <w:r>
        <w:t>Статья 8. Ответственность подведомственных организаций и их должностных лиц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Normal"/>
        <w:ind w:firstLine="540"/>
        <w:jc w:val="both"/>
      </w:pPr>
      <w:r>
        <w:t>Подведомственные 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в соответствии с федеральным законодательством.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Normal"/>
        <w:jc w:val="right"/>
      </w:pPr>
      <w:r>
        <w:t>И.о. Губернатора</w:t>
      </w:r>
    </w:p>
    <w:p w:rsidR="003E11BC" w:rsidRDefault="003E11BC">
      <w:pPr>
        <w:pStyle w:val="ConsPlusNormal"/>
        <w:jc w:val="right"/>
      </w:pPr>
      <w:r>
        <w:t>Смоленской области</w:t>
      </w:r>
    </w:p>
    <w:p w:rsidR="003E11BC" w:rsidRDefault="003E11BC">
      <w:pPr>
        <w:pStyle w:val="ConsPlusNormal"/>
        <w:jc w:val="right"/>
      </w:pPr>
      <w:r>
        <w:t>К.В.НИКОНОВ</w:t>
      </w:r>
    </w:p>
    <w:p w:rsidR="003E11BC" w:rsidRDefault="003E11BC">
      <w:pPr>
        <w:pStyle w:val="ConsPlusNormal"/>
      </w:pPr>
      <w:r>
        <w:t>19 декабря 2019 года</w:t>
      </w:r>
    </w:p>
    <w:p w:rsidR="003E11BC" w:rsidRDefault="003E11BC">
      <w:pPr>
        <w:pStyle w:val="ConsPlusNormal"/>
        <w:spacing w:before="220"/>
      </w:pPr>
      <w:r>
        <w:t>N 145-з</w:t>
      </w: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Normal"/>
        <w:jc w:val="both"/>
      </w:pPr>
    </w:p>
    <w:p w:rsidR="003E11BC" w:rsidRDefault="003E11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297A" w:rsidRDefault="00A7297A"/>
    <w:sectPr w:rsidR="00A7297A" w:rsidSect="00E1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defaultTabStop w:val="708"/>
  <w:characterSpacingControl w:val="doNotCompress"/>
  <w:savePreviewPicture/>
  <w:compat/>
  <w:rsids>
    <w:rsidRoot w:val="003E11BC"/>
    <w:rsid w:val="003E11BC"/>
    <w:rsid w:val="00555199"/>
    <w:rsid w:val="008C1D33"/>
    <w:rsid w:val="00A7297A"/>
    <w:rsid w:val="00AA18F1"/>
    <w:rsid w:val="00DB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1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E11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E11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ECEFBAC8823C9C2FC4501D410E1C9F39235114D4F5CFF6DC060C7E84F5EC61242728ED58788D1FA310B6156EE0B629F8586B794EA56ADA6AAA451Fw3R0J" TargetMode="External"/><Relationship Id="rId13" Type="http://schemas.openxmlformats.org/officeDocument/2006/relationships/hyperlink" Target="consultantplus://offline/ref=49ECEFBAC8823C9C2FC4501D410E1C9F39235114D4F5C4F2D0030C7E84F5EC61242728ED58788D1FA310B61C6FE0B629F8586B794EA56ADA6AAA451Fw3R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ECEFBAC8823C9C2FC44E10576241953B29061BD1F7CDA589520A29DBA5EA3464672EB81D3A8915F741F24867EAE066BC08787A4CB9w6R9J" TargetMode="External"/><Relationship Id="rId12" Type="http://schemas.openxmlformats.org/officeDocument/2006/relationships/hyperlink" Target="consultantplus://offline/ref=49ECEFBAC8823C9C2FC4501D410E1C9F39235114D4F5C4F2D0030C7E84F5EC61242728ED58788D1FA310B61C6EE0B629F8586B794EA56ADA6AAA451Fw3R0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ECEFBAC8823C9C2FC4501D410E1C9F39235114D4F5CFF6DC060C7E84F5EC61242728ED58788D1FA310B61569E0B629F8586B794EA56ADA6AAA451Fw3R0J" TargetMode="External"/><Relationship Id="rId11" Type="http://schemas.openxmlformats.org/officeDocument/2006/relationships/hyperlink" Target="consultantplus://offline/ref=49ECEFBAC8823C9C2FC4501D410E1C9F39235114D4F5C4F2D0030C7E84F5EC61242728ED58788D1FA310B61C69E0B629F8586B794EA56ADA6AAA451Fw3R0J" TargetMode="External"/><Relationship Id="rId5" Type="http://schemas.openxmlformats.org/officeDocument/2006/relationships/hyperlink" Target="consultantplus://offline/ref=49ECEFBAC8823C9C2FC4501D410E1C9F39235114D4F5C4F2D0030C7E84F5EC61242728ED58788D1FA310B61D62E0B629F8586B794EA56ADA6AAA451Fw3R0J" TargetMode="External"/><Relationship Id="rId15" Type="http://schemas.openxmlformats.org/officeDocument/2006/relationships/hyperlink" Target="consultantplus://offline/ref=49ECEFBAC8823C9C2FC4501D410E1C9F39235114D4F5CFF6DC060C7E84F5EC61242728ED58788D1FA310B6156FE0B629F8586B794EA56ADA6AAA451Fw3R0J" TargetMode="External"/><Relationship Id="rId10" Type="http://schemas.openxmlformats.org/officeDocument/2006/relationships/hyperlink" Target="consultantplus://offline/ref=49ECEFBAC8823C9C2FC4501D410E1C9F39235114D4F5C4F2D0030C7E84F5EC61242728ED58788D1FA310B61C68E0B629F8586B794EA56ADA6AAA451Fw3R0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9ECEFBAC8823C9C2FC4501D410E1C9F39235114D4F5C4F2D0030C7E84F5EC61242728ED58788D1FA310B61C6AE0B629F8586B794EA56ADA6AAA451Fw3R0J" TargetMode="External"/><Relationship Id="rId14" Type="http://schemas.openxmlformats.org/officeDocument/2006/relationships/hyperlink" Target="consultantplus://offline/ref=49ECEFBAC8823C9C2FC4501D410E1C9F39235114D4F5C4F2D0030C7E84F5EC61242728ED58788D1FA310B61C6CE0B629F8586B794EA56ADA6AAA451Fw3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2070</Words>
  <Characters>11800</Characters>
  <Application>Microsoft Office Word</Application>
  <DocSecurity>0</DocSecurity>
  <Lines>98</Lines>
  <Paragraphs>27</Paragraphs>
  <ScaleCrop>false</ScaleCrop>
  <Company>Департамент Смоленской области по культуре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2023-05-12T09:17:00Z</dcterms:created>
  <dcterms:modified xsi:type="dcterms:W3CDTF">2023-05-12T09:18:00Z</dcterms:modified>
</cp:coreProperties>
</file>