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20.04.2021 N 93-ФЗ</w:t>
              <w:br/>
              <w:t xml:space="preserve">(ред. от 22.06.2024)</w:t>
              <w:br/>
              <w:t xml:space="preserve">"О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апреля 2021 года</w:t>
            </w:r>
          </w:p>
        </w:tc>
        <w:tc>
          <w:tcPr>
            <w:tcW w:w="5103" w:type="dxa"/>
            <w:tcBorders>
              <w:top w:val="nil"/>
              <w:left w:val="nil"/>
              <w:bottom w:val="nil"/>
              <w:right w:val="nil"/>
            </w:tcBorders>
          </w:tcPr>
          <w:p>
            <w:pPr>
              <w:pStyle w:val="0"/>
              <w:jc w:val="right"/>
            </w:pPr>
            <w:r>
              <w:rPr>
                <w:sz w:val="20"/>
              </w:rPr>
              <w:t xml:space="preserve">N 93-ФЗ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"ОБ ОСНОВАХ ТУРИСТСКОЙ ДЕЯТЕЛЬНОСТИ</w:t>
      </w:r>
    </w:p>
    <w:p>
      <w:pPr>
        <w:pStyle w:val="2"/>
        <w:jc w:val="center"/>
      </w:pPr>
      <w:r>
        <w:rPr>
          <w:sz w:val="20"/>
        </w:rPr>
        <w:t xml:space="preserve">В РОССИЙСКОЙ ФЕДЕРАЦИИ" В ЧАСТИ ПРАВОВОГО РЕГУЛИРОВАНИЯ</w:t>
      </w:r>
    </w:p>
    <w:p>
      <w:pPr>
        <w:pStyle w:val="2"/>
        <w:jc w:val="center"/>
      </w:pPr>
      <w:r>
        <w:rPr>
          <w:sz w:val="20"/>
        </w:rPr>
        <w:t xml:space="preserve">ДЕЯТЕЛЬНОСТИ ЭКСКУРСОВОДОВ (ГИДОВ), ГИДОВ-ПЕРЕВОДЧИКОВ</w:t>
      </w:r>
    </w:p>
    <w:p>
      <w:pPr>
        <w:pStyle w:val="2"/>
        <w:jc w:val="center"/>
      </w:pPr>
      <w:r>
        <w:rPr>
          <w:sz w:val="20"/>
        </w:rPr>
        <w:t xml:space="preserve">И ИНСТРУКТОРОВ-ПРОВОДНИКОВ</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апреля 2021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апреля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13.06.2023 </w:t>
            </w:r>
            <w:hyperlink w:history="0" r:id="rId7"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23.03.2024 </w:t>
            </w:r>
            <w:hyperlink w:history="0" r:id="rId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63-ФЗ</w:t>
              </w:r>
            </w:hyperlink>
            <w:r>
              <w:rPr>
                <w:sz w:val="20"/>
                <w:color w:val="392c69"/>
              </w:rPr>
              <w:t xml:space="preserve">, от 22.06.2024 </w:t>
            </w:r>
            <w:hyperlink w:history="0" r:id="rId9"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10"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закон</w:t>
        </w:r>
      </w:hyperlink>
      <w:r>
        <w:rPr>
          <w:sz w:val="20"/>
        </w:rP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2003, N 2, ст. 167; 2004, N 35, ст. 3607; 2007, N 7, ст. 833; 2009, N 1, ст. 17; N 52, ст. 6441; 2010, N 32, ст. 4298; 2011, N 27, ст. 3880; 2012, N 19, ст. 2281; 2015, N 27, ст. 3946; 2016, N 10, ст. 1323; N 15, ст. 2066; 2017, N 1, ст. 6; 2018, N 7, ст. 976; N 17, ст. 2420; N 24, ст. 3416; 2019, N 27, ст. 3535; N 42, ст. 5801; N 49, ст. 6978; 2020, N 24, ст. 3740; 2021, N 11, ст. 1710; Российская газета, 2021, 26 марта) следующие изменения:</w:t>
      </w:r>
    </w:p>
    <w:p>
      <w:pPr>
        <w:pStyle w:val="0"/>
        <w:spacing w:before="200" w:line-rule="auto"/>
        <w:ind w:firstLine="540"/>
        <w:jc w:val="both"/>
      </w:pPr>
      <w:r>
        <w:rPr>
          <w:sz w:val="20"/>
        </w:rPr>
        <w:t xml:space="preserve">1) в </w:t>
      </w:r>
      <w:hyperlink w:history="0" r:id="rId11"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статье 1</w:t>
        </w:r>
      </w:hyperlink>
      <w:r>
        <w:rPr>
          <w:sz w:val="20"/>
        </w:rPr>
        <w:t xml:space="preserve">:</w:t>
      </w:r>
    </w:p>
    <w:p>
      <w:pPr>
        <w:pStyle w:val="0"/>
        <w:spacing w:before="200" w:line-rule="auto"/>
        <w:ind w:firstLine="540"/>
        <w:jc w:val="both"/>
      </w:pPr>
      <w:r>
        <w:rPr>
          <w:sz w:val="20"/>
        </w:rPr>
        <w:t xml:space="preserve">а) в </w:t>
      </w:r>
      <w:hyperlink w:history="0" r:id="rId12"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абзаце двенадцатом</w:t>
        </w:r>
      </w:hyperlink>
      <w:r>
        <w:rPr>
          <w:sz w:val="20"/>
        </w:rPr>
        <w:t xml:space="preserve"> слова "а также организаций," заменить словами "организаций,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w:t>
      </w:r>
      <w:hyperlink w:history="0" r:id="rId13"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w:t>
      </w:r>
    </w:p>
    <w:p>
      <w:pPr>
        <w:pStyle w:val="0"/>
        <w:spacing w:before="200" w:line-rule="auto"/>
        <w:ind w:firstLine="540"/>
        <w:jc w:val="both"/>
      </w:pPr>
      <w:r>
        <w:rPr>
          <w:sz w:val="20"/>
        </w:rPr>
        <w:t xml:space="preserve">б) </w:t>
      </w:r>
      <w:hyperlink w:history="0" r:id="rId14"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двадцать первый</w:t>
        </w:r>
      </w:hyperlink>
      <w:r>
        <w:rPr>
          <w:sz w:val="20"/>
        </w:rPr>
        <w:t xml:space="preserve"> дополнить словом ", инструктора-проводника";</w:t>
      </w:r>
    </w:p>
    <w:p>
      <w:pPr>
        <w:pStyle w:val="0"/>
        <w:spacing w:before="200" w:line-rule="auto"/>
        <w:ind w:firstLine="540"/>
        <w:jc w:val="both"/>
      </w:pPr>
      <w:r>
        <w:rPr>
          <w:sz w:val="20"/>
        </w:rPr>
        <w:t xml:space="preserve">в) </w:t>
      </w:r>
      <w:hyperlink w:history="0" r:id="rId15"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двадцать второй</w:t>
        </w:r>
      </w:hyperlink>
      <w:r>
        <w:rPr>
          <w:sz w:val="20"/>
        </w:rPr>
        <w:t xml:space="preserve"> изложить в следующей редакции:</w:t>
      </w:r>
    </w:p>
    <w:p>
      <w:pPr>
        <w:pStyle w:val="0"/>
        <w:spacing w:before="200" w:line-rule="auto"/>
        <w:ind w:firstLine="540"/>
        <w:jc w:val="both"/>
      </w:pPr>
      <w:r>
        <w:rPr>
          <w:sz w:val="20"/>
        </w:rPr>
        <w:t xml:space="preserve">"экскурсовод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pPr>
        <w:pStyle w:val="0"/>
        <w:spacing w:before="200" w:line-rule="auto"/>
        <w:ind w:firstLine="540"/>
        <w:jc w:val="both"/>
      </w:pPr>
      <w:r>
        <w:rPr>
          <w:sz w:val="20"/>
        </w:rPr>
        <w:t xml:space="preserve">г) </w:t>
      </w:r>
      <w:hyperlink w:history="0" r:id="rId16"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двадцать третий</w:t>
        </w:r>
      </w:hyperlink>
      <w:r>
        <w:rPr>
          <w:sz w:val="20"/>
        </w:rPr>
        <w:t xml:space="preserve"> изложить в следующей редакции:</w:t>
      </w:r>
    </w:p>
    <w:p>
      <w:pPr>
        <w:pStyle w:val="0"/>
        <w:spacing w:before="200" w:line-rule="auto"/>
        <w:ind w:firstLine="540"/>
        <w:jc w:val="both"/>
      </w:pPr>
      <w:r>
        <w:rPr>
          <w:sz w:val="20"/>
        </w:rPr>
        <w:t xml:space="preserve">"гид-переводчик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и свободно владеющее иностранным языком, знание которого необходимо для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pPr>
        <w:pStyle w:val="0"/>
        <w:spacing w:before="200" w:line-rule="auto"/>
        <w:ind w:firstLine="540"/>
        <w:jc w:val="both"/>
      </w:pPr>
      <w:r>
        <w:rPr>
          <w:sz w:val="20"/>
        </w:rPr>
        <w:t xml:space="preserve">д) </w:t>
      </w:r>
      <w:hyperlink w:history="0" r:id="rId17"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двадцать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"инструктор-проводник - лицо, прошедшее аттестацию, сопровождающее туристов (экскурсантов) и обеспечивающее их безопасность при прохождении туристских маршрутов, требующих специального сопровождения (далее - туристский маршрут, требующий сопровождения инструктором-проводником);";</w:t>
      </w:r>
    </w:p>
    <w:p>
      <w:pPr>
        <w:pStyle w:val="0"/>
        <w:spacing w:before="200" w:line-rule="auto"/>
        <w:ind w:firstLine="540"/>
        <w:jc w:val="both"/>
      </w:pPr>
      <w:r>
        <w:rPr>
          <w:sz w:val="20"/>
        </w:rPr>
        <w:t xml:space="preserve">е) </w:t>
      </w:r>
      <w:hyperlink w:history="0" r:id="rId18"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дополнить</w:t>
        </w:r>
      </w:hyperlink>
      <w:r>
        <w:rPr>
          <w:sz w:val="20"/>
        </w:rPr>
        <w:t xml:space="preserve"> абзацем следующего содержания:</w:t>
      </w:r>
    </w:p>
    <w:p>
      <w:pPr>
        <w:pStyle w:val="0"/>
        <w:spacing w:before="200" w:line-rule="auto"/>
        <w:ind w:firstLine="540"/>
        <w:jc w:val="both"/>
      </w:pPr>
      <w:r>
        <w:rPr>
          <w:sz w:val="20"/>
        </w:rPr>
        <w:t xml:space="preserve">"национальный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pPr>
        <w:pStyle w:val="0"/>
        <w:spacing w:before="200" w:line-rule="auto"/>
        <w:ind w:firstLine="540"/>
        <w:jc w:val="both"/>
      </w:pPr>
      <w:r>
        <w:rPr>
          <w:sz w:val="20"/>
        </w:rPr>
        <w:t xml:space="preserve">2) в </w:t>
      </w:r>
      <w:hyperlink w:history="0" r:id="rId19"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статье 3.1</w:t>
        </w:r>
      </w:hyperlink>
      <w:r>
        <w:rPr>
          <w:sz w:val="20"/>
        </w:rPr>
        <w:t xml:space="preserve">:</w:t>
      </w:r>
    </w:p>
    <w:p>
      <w:pPr>
        <w:pStyle w:val="0"/>
        <w:spacing w:before="200" w:line-rule="auto"/>
        <w:ind w:firstLine="540"/>
        <w:jc w:val="both"/>
      </w:pPr>
      <w:r>
        <w:rPr>
          <w:sz w:val="20"/>
        </w:rPr>
        <w:t xml:space="preserve">а) </w:t>
      </w:r>
      <w:hyperlink w:history="0" r:id="rId20"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двадцать седьмой</w:t>
        </w:r>
      </w:hyperlink>
      <w:r>
        <w:rPr>
          <w:sz w:val="20"/>
        </w:rPr>
        <w:t xml:space="preserve"> изложить в следующей редакции:</w:t>
      </w:r>
    </w:p>
    <w:p>
      <w:pPr>
        <w:pStyle w:val="0"/>
        <w:spacing w:before="200" w:line-rule="auto"/>
        <w:ind w:firstLine="540"/>
        <w:jc w:val="both"/>
      </w:pPr>
      <w:r>
        <w:rPr>
          <w:sz w:val="20"/>
        </w:rPr>
        <w:t xml:space="preserve">"содействие в организации профессионального образования, дополнительного образования и профессионального обучения в сфере туризма;";</w:t>
      </w:r>
    </w:p>
    <w:p>
      <w:pPr>
        <w:pStyle w:val="0"/>
        <w:spacing w:before="200" w:line-rule="auto"/>
        <w:ind w:firstLine="540"/>
        <w:jc w:val="both"/>
      </w:pPr>
      <w:r>
        <w:rPr>
          <w:sz w:val="20"/>
        </w:rPr>
        <w:t xml:space="preserve">б) </w:t>
      </w:r>
      <w:hyperlink w:history="0" r:id="rId21"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дополнить</w:t>
        </w:r>
      </w:hyperlink>
      <w:r>
        <w:rPr>
          <w:sz w:val="20"/>
        </w:rPr>
        <w:t xml:space="preserve"> новым абзацем тридцать девятым и абзацами сороковым - сорок шестым следующего содержания:</w:t>
      </w:r>
    </w:p>
    <w:p>
      <w:pPr>
        <w:pStyle w:val="0"/>
        <w:spacing w:before="200" w:line-rule="auto"/>
        <w:ind w:firstLine="540"/>
        <w:jc w:val="both"/>
      </w:pPr>
      <w:r>
        <w:rPr>
          <w:sz w:val="20"/>
        </w:rPr>
        <w:t xml:space="preserve">"установление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pPr>
        <w:pStyle w:val="0"/>
        <w:spacing w:before="200" w:line-rule="auto"/>
        <w:ind w:firstLine="540"/>
        <w:jc w:val="both"/>
      </w:pPr>
      <w:r>
        <w:rPr>
          <w:sz w:val="20"/>
        </w:rPr>
        <w:t xml:space="preserve">утверждение положения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w:t>
      </w:r>
    </w:p>
    <w:p>
      <w:pPr>
        <w:pStyle w:val="0"/>
        <w:spacing w:before="200" w:line-rule="auto"/>
        <w:ind w:firstLine="540"/>
        <w:jc w:val="both"/>
      </w:pPr>
      <w:r>
        <w:rPr>
          <w:sz w:val="20"/>
        </w:rPr>
        <w:t xml:space="preserve">установление порядка определения национальных туристских маршрутов;</w:t>
      </w:r>
    </w:p>
    <w:p>
      <w:pPr>
        <w:pStyle w:val="0"/>
        <w:spacing w:before="200" w:line-rule="auto"/>
        <w:ind w:firstLine="540"/>
        <w:jc w:val="both"/>
      </w:pPr>
      <w:r>
        <w:rPr>
          <w:sz w:val="20"/>
        </w:rPr>
        <w:t xml:space="preserve">ведение единого федерального реестра экскурсоводов (гидов) и гидов-переводчиков, единого федерального реестра инструкторов-проводников;</w:t>
      </w:r>
    </w:p>
    <w:p>
      <w:pPr>
        <w:pStyle w:val="0"/>
        <w:spacing w:before="200" w:line-rule="auto"/>
        <w:ind w:firstLine="540"/>
        <w:jc w:val="both"/>
      </w:pPr>
      <w:r>
        <w:rPr>
          <w:sz w:val="20"/>
        </w:rPr>
        <w:t xml:space="preserve">установление порядка ведения реестра организаций, уполномоченных на проведение аттестации инструкторов-проводников, в том числе состава сведений, содержащихся в данном реестре, и ведение данного реестра;</w:t>
      </w:r>
    </w:p>
    <w:p>
      <w:pPr>
        <w:pStyle w:val="0"/>
        <w:spacing w:before="200" w:line-rule="auto"/>
        <w:ind w:firstLine="540"/>
        <w:jc w:val="both"/>
      </w:pPr>
      <w:r>
        <w:rPr>
          <w:sz w:val="20"/>
        </w:rPr>
        <w:t xml:space="preserve">установление правил оказания услуг экскурсоводом (гидом), гидом-переводчиком, правил оказания услуг инструктором-проводником;</w:t>
      </w:r>
    </w:p>
    <w:p>
      <w:pPr>
        <w:pStyle w:val="0"/>
        <w:spacing w:before="200" w:line-rule="auto"/>
        <w:ind w:firstLine="540"/>
        <w:jc w:val="both"/>
      </w:pPr>
      <w:r>
        <w:rPr>
          <w:sz w:val="20"/>
        </w:rPr>
        <w:t xml:space="preserve">установление видов туристских маршрутов, требующих сопровождения инструктором-проводником,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pPr>
        <w:pStyle w:val="0"/>
        <w:spacing w:before="200" w:line-rule="auto"/>
        <w:ind w:firstLine="540"/>
        <w:jc w:val="both"/>
      </w:pPr>
      <w:r>
        <w:rPr>
          <w:sz w:val="20"/>
        </w:rPr>
        <w:t xml:space="preserve">утверждение формы нагрудной идентификационной карточки инструктора-проводника;";</w:t>
      </w:r>
    </w:p>
    <w:p>
      <w:pPr>
        <w:pStyle w:val="0"/>
        <w:spacing w:before="200" w:line-rule="auto"/>
        <w:ind w:firstLine="540"/>
        <w:jc w:val="both"/>
      </w:pPr>
      <w:r>
        <w:rPr>
          <w:sz w:val="20"/>
        </w:rPr>
        <w:t xml:space="preserve">в) </w:t>
      </w:r>
      <w:hyperlink w:history="0" r:id="rId22"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тридцать девятый</w:t>
        </w:r>
      </w:hyperlink>
      <w:r>
        <w:rPr>
          <w:sz w:val="20"/>
        </w:rPr>
        <w:t xml:space="preserve"> считать абзацем сорок седьмым;</w:t>
      </w:r>
    </w:p>
    <w:p>
      <w:pPr>
        <w:pStyle w:val="0"/>
        <w:spacing w:before="200" w:line-rule="auto"/>
        <w:ind w:firstLine="540"/>
        <w:jc w:val="both"/>
      </w:pPr>
      <w:r>
        <w:rPr>
          <w:sz w:val="20"/>
        </w:rPr>
        <w:t xml:space="preserve">3) в </w:t>
      </w:r>
      <w:hyperlink w:history="0" r:id="rId23"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статье 3.2</w:t>
        </w:r>
      </w:hyperlink>
      <w:r>
        <w:rPr>
          <w:sz w:val="20"/>
        </w:rPr>
        <w:t xml:space="preserve">:</w:t>
      </w:r>
    </w:p>
    <w:p>
      <w:pPr>
        <w:pStyle w:val="0"/>
        <w:spacing w:before="200" w:line-rule="auto"/>
        <w:ind w:firstLine="540"/>
        <w:jc w:val="both"/>
      </w:pPr>
      <w:r>
        <w:rPr>
          <w:sz w:val="20"/>
        </w:rPr>
        <w:t xml:space="preserve">а) в </w:t>
      </w:r>
      <w:hyperlink w:history="0" r:id="rId24"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части первой</w:t>
        </w:r>
      </w:hyperlink>
      <w:r>
        <w:rPr>
          <w:sz w:val="20"/>
        </w:rPr>
        <w:t xml:space="preserve">:</w:t>
      </w:r>
    </w:p>
    <w:p>
      <w:pPr>
        <w:pStyle w:val="0"/>
        <w:spacing w:before="200" w:line-rule="auto"/>
        <w:ind w:firstLine="540"/>
        <w:jc w:val="both"/>
      </w:pPr>
      <w:hyperlink w:history="0" r:id="rId25"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дополнить</w:t>
        </w:r>
      </w:hyperlink>
      <w:r>
        <w:rPr>
          <w:sz w:val="20"/>
        </w:rPr>
        <w:t xml:space="preserve"> новым абзацем пятнадцатым и абзацами шестнадцатым, семнадцатым следующего содержания:</w:t>
      </w:r>
    </w:p>
    <w:p>
      <w:pPr>
        <w:pStyle w:val="0"/>
        <w:spacing w:before="200" w:line-rule="auto"/>
        <w:ind w:firstLine="540"/>
        <w:jc w:val="both"/>
      </w:pPr>
      <w:r>
        <w:rPr>
          <w:sz w:val="20"/>
        </w:rPr>
        <w:t xml:space="preserve">"создание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pPr>
        <w:pStyle w:val="0"/>
        <w:spacing w:before="200" w:line-rule="auto"/>
        <w:ind w:firstLine="540"/>
        <w:jc w:val="both"/>
      </w:pPr>
      <w:r>
        <w:rPr>
          <w:sz w:val="20"/>
        </w:rPr>
        <w:t xml:space="preserve">утверждение формы нагрудной идентификационной карточки экскурсовода (гида) или гида-переводчика;</w:t>
      </w:r>
    </w:p>
    <w:p>
      <w:pPr>
        <w:pStyle w:val="0"/>
        <w:spacing w:before="200" w:line-rule="auto"/>
        <w:ind w:firstLine="540"/>
        <w:jc w:val="both"/>
      </w:pPr>
      <w:r>
        <w:rPr>
          <w:sz w:val="20"/>
        </w:rPr>
        <w:t xml:space="preserve">организация и осуществление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а также утверждение положения о данном виде контроля (надзора);";</w:t>
      </w:r>
    </w:p>
    <w:p>
      <w:pPr>
        <w:pStyle w:val="0"/>
        <w:spacing w:before="200" w:line-rule="auto"/>
        <w:ind w:firstLine="540"/>
        <w:jc w:val="both"/>
      </w:pPr>
      <w:hyperlink w:history="0" r:id="rId26"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пятнадцатый</w:t>
        </w:r>
      </w:hyperlink>
      <w:r>
        <w:rPr>
          <w:sz w:val="20"/>
        </w:rPr>
        <w:t xml:space="preserve"> считать абзацем восемнадцатым;</w:t>
      </w:r>
    </w:p>
    <w:p>
      <w:pPr>
        <w:pStyle w:val="0"/>
        <w:spacing w:before="200" w:line-rule="auto"/>
        <w:ind w:firstLine="540"/>
        <w:jc w:val="both"/>
      </w:pPr>
      <w:r>
        <w:rPr>
          <w:sz w:val="20"/>
        </w:rPr>
        <w:t xml:space="preserve">б) </w:t>
      </w:r>
      <w:hyperlink w:history="0" r:id="rId27"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абзац пятый части второй</w:t>
        </w:r>
      </w:hyperlink>
      <w:r>
        <w:rPr>
          <w:sz w:val="20"/>
        </w:rPr>
        <w:t xml:space="preserve"> изложить в следующей редакции:</w:t>
      </w:r>
    </w:p>
    <w:p>
      <w:pPr>
        <w:pStyle w:val="0"/>
        <w:spacing w:before="200" w:line-rule="auto"/>
        <w:ind w:firstLine="540"/>
        <w:jc w:val="both"/>
      </w:pPr>
      <w:r>
        <w:rPr>
          <w:sz w:val="20"/>
        </w:rPr>
        <w:t xml:space="preserve">"участвовать в организации профессионального образования, дополнительного образования и профессионального обучения в сфере туризма;";</w:t>
      </w:r>
    </w:p>
    <w:p>
      <w:pPr>
        <w:pStyle w:val="0"/>
        <w:spacing w:before="200" w:line-rule="auto"/>
        <w:ind w:firstLine="540"/>
        <w:jc w:val="both"/>
      </w:pPr>
      <w:r>
        <w:rPr>
          <w:sz w:val="20"/>
        </w:rPr>
        <w:t xml:space="preserve">4) </w:t>
      </w:r>
      <w:hyperlink w:history="0" r:id="rId28"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дополнить</w:t>
        </w:r>
      </w:hyperlink>
      <w:r>
        <w:rPr>
          <w:sz w:val="20"/>
        </w:rPr>
        <w:t xml:space="preserve"> статьями 4.4 - 4.6 следующего содержания:</w:t>
      </w:r>
    </w:p>
    <w:p>
      <w:pPr>
        <w:pStyle w:val="0"/>
        <w:ind w:firstLine="540"/>
        <w:jc w:val="both"/>
      </w:pPr>
      <w:r>
        <w:rPr>
          <w:sz w:val="20"/>
        </w:rPr>
      </w:r>
    </w:p>
    <w:p>
      <w:pPr>
        <w:pStyle w:val="0"/>
        <w:ind w:firstLine="540"/>
        <w:jc w:val="both"/>
      </w:pPr>
      <w:r>
        <w:rPr>
          <w:sz w:val="20"/>
        </w:rPr>
        <w:t xml:space="preserve">"Статья 4.4. Условия оказания услуги экскурсоводом (гидом) и гидом-переводчиком. Аттестация экскурсовода (гида) и гида-переводчика</w:t>
      </w:r>
    </w:p>
    <w:p>
      <w:pPr>
        <w:pStyle w:val="0"/>
        <w:ind w:firstLine="540"/>
        <w:jc w:val="both"/>
      </w:pPr>
      <w:r>
        <w:rPr>
          <w:sz w:val="20"/>
        </w:rPr>
      </w:r>
    </w:p>
    <w:p>
      <w:pPr>
        <w:pStyle w:val="0"/>
        <w:ind w:firstLine="540"/>
        <w:jc w:val="both"/>
      </w:pPr>
      <w:r>
        <w:rPr>
          <w:sz w:val="20"/>
        </w:rPr>
        <w:t xml:space="preserve">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Правила оказания услуг экскурсоводом (гидом) и гидом-переводчиком устанавливаются Правительством Российской Федерации.</w:t>
      </w:r>
    </w:p>
    <w:p>
      <w:pPr>
        <w:pStyle w:val="0"/>
        <w:spacing w:before="200" w:line-rule="auto"/>
        <w:ind w:firstLine="540"/>
        <w:jc w:val="both"/>
      </w:pPr>
      <w:r>
        <w:rPr>
          <w:sz w:val="20"/>
        </w:rPr>
        <w:t xml:space="preserve">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pPr>
        <w:pStyle w:val="0"/>
        <w:spacing w:before="200" w:line-rule="auto"/>
        <w:ind w:firstLine="540"/>
        <w:jc w:val="both"/>
      </w:pPr>
      <w:r>
        <w:rPr>
          <w:sz w:val="20"/>
        </w:rPr>
        <w:t xml:space="preserve">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pPr>
        <w:pStyle w:val="0"/>
        <w:spacing w:before="200" w:line-rule="auto"/>
        <w:ind w:firstLine="540"/>
        <w:jc w:val="both"/>
      </w:pPr>
      <w:r>
        <w:rPr>
          <w:sz w:val="20"/>
        </w:rPr>
        <w:t xml:space="preserve">Кворум для проведения заседания аттестационной комиссии должен составлять не менее половины от общего числа ее членов.</w:t>
      </w:r>
    </w:p>
    <w:p>
      <w:pPr>
        <w:pStyle w:val="0"/>
        <w:spacing w:before="200" w:line-rule="auto"/>
        <w:ind w:firstLine="540"/>
        <w:jc w:val="both"/>
      </w:pPr>
      <w:r>
        <w:rPr>
          <w:sz w:val="20"/>
        </w:rPr>
        <w:t xml:space="preserve">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pPr>
        <w:pStyle w:val="0"/>
        <w:spacing w:before="200" w:line-rule="auto"/>
        <w:ind w:firstLine="540"/>
        <w:jc w:val="both"/>
      </w:pPr>
      <w:r>
        <w:rPr>
          <w:sz w:val="20"/>
        </w:rPr>
        <w:t xml:space="preserve">Заседания аттестационной комиссии проводятся не реже одного раза в квартал. В случае необходимости могут проводиться внеочередные заседания аттестационной комиссии.</w:t>
      </w:r>
    </w:p>
    <w:p>
      <w:pPr>
        <w:pStyle w:val="0"/>
        <w:spacing w:before="200" w:line-rule="auto"/>
        <w:ind w:firstLine="540"/>
        <w:jc w:val="both"/>
      </w:pPr>
      <w:r>
        <w:rPr>
          <w:sz w:val="20"/>
        </w:rPr>
        <w:t xml:space="preserve">Для прохождения аттестации экскурсовод (гид), гид-переводчик, в том числе предполагающие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обращаются в орган государственной власти субъекта Российской Федерации в сфере туризма, в котором они предполагают оказывать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с заявлением об аттестации. В заявлении экскурсовод (гид), гид-переводчик указывают субъекты Российской Федерации, национальные туристские маршруты и (или) туристские маршруты, проходящие по территориям двух и более субъектов Российской Федерации.</w:t>
      </w:r>
    </w:p>
    <w:p>
      <w:pPr>
        <w:pStyle w:val="0"/>
        <w:spacing w:before="200" w:line-rule="auto"/>
        <w:ind w:firstLine="540"/>
        <w:jc w:val="both"/>
      </w:pPr>
      <w:r>
        <w:rPr>
          <w:sz w:val="20"/>
        </w:rPr>
        <w:t xml:space="preserve">Для проведения аттестации экскурсовода (гида), гида-переводчика, предполагающих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аттестационная комиссия привлекает к участию в проведении аттестации, в том числе посредством видео-конференц-связи, не менее одного члена аттестационной комиссии каждого субъекта Российской Федерации, указанного в заявлении об аттестации. Привлеченные члены аттестационной комиссии из субъектов Российской Федерации принимают участие в принятии решения об аттестации экскурсовода (гида), гида-переводчика.</w:t>
      </w:r>
    </w:p>
    <w:p>
      <w:pPr>
        <w:pStyle w:val="0"/>
        <w:spacing w:before="200" w:line-rule="auto"/>
        <w:ind w:firstLine="540"/>
        <w:jc w:val="both"/>
      </w:pPr>
      <w:r>
        <w:rPr>
          <w:sz w:val="20"/>
        </w:rPr>
        <w:t xml:space="preserve">Уполномоченный федеральный орган исполнительной власти в порядке,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Порядок и критерии аттестации экскурсоводов (гидов), гидов-переводчиков,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двух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 гида-переводчика, порядок обжалования указанных решений, формы аттестата экскурсовода (гида) и аттестата гида-переводчика, порядок ведения единого федерального реестра экскурсоводов (гидов) и гидов-переводчиков и перечень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pPr>
        <w:pStyle w:val="0"/>
        <w:spacing w:before="200" w:line-rule="auto"/>
        <w:ind w:firstLine="540"/>
        <w:jc w:val="both"/>
      </w:pPr>
      <w:r>
        <w:rPr>
          <w:sz w:val="20"/>
        </w:rPr>
        <w:t xml:space="preserve">Для прохождения аттестации в качестве экскурсовода (гида) или гида-переводчика соискатель должен соответствовать следующим требованиям:</w:t>
      </w:r>
    </w:p>
    <w:p>
      <w:pPr>
        <w:pStyle w:val="0"/>
        <w:spacing w:before="200" w:line-rule="auto"/>
        <w:ind w:firstLine="540"/>
        <w:jc w:val="both"/>
      </w:pPr>
      <w:r>
        <w:rPr>
          <w:sz w:val="20"/>
        </w:rPr>
        <w:t xml:space="preserve">иметь среднее профессиональное образование или высшее образование;</w:t>
      </w:r>
    </w:p>
    <w:p>
      <w:pPr>
        <w:pStyle w:val="0"/>
        <w:spacing w:before="200" w:line-rule="auto"/>
        <w:ind w:firstLine="540"/>
        <w:jc w:val="both"/>
      </w:pPr>
      <w:r>
        <w:rPr>
          <w:sz w:val="20"/>
        </w:rPr>
        <w:t xml:space="preserve">иметь дополнительное профессиональное образование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w:t>
      </w:r>
    </w:p>
    <w:p>
      <w:pPr>
        <w:pStyle w:val="0"/>
        <w:spacing w:before="200" w:line-rule="auto"/>
        <w:ind w:firstLine="540"/>
        <w:jc w:val="both"/>
      </w:pPr>
      <w:r>
        <w:rPr>
          <w:sz w:val="20"/>
        </w:rPr>
        <w:t xml:space="preserve">соответствовать специальным требованиям к экскурсоводам (гидам) и гидам-переводчикам, установленным Правительством Российской Федерации;</w:t>
      </w:r>
    </w:p>
    <w:p>
      <w:pPr>
        <w:pStyle w:val="0"/>
        <w:spacing w:before="200" w:line-rule="auto"/>
        <w:ind w:firstLine="540"/>
        <w:jc w:val="both"/>
      </w:pPr>
      <w:r>
        <w:rPr>
          <w:sz w:val="20"/>
        </w:rPr>
        <w:t xml:space="preserve">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pPr>
        <w:pStyle w:val="0"/>
        <w:spacing w:before="200" w:line-rule="auto"/>
        <w:ind w:firstLine="540"/>
        <w:jc w:val="both"/>
      </w:pPr>
      <w:r>
        <w:rPr>
          <w:sz w:val="20"/>
        </w:rPr>
        <w:t xml:space="preserve">Основаниями для отказа в аттестации в качестве экскурсовода (гида) или гида-переводчика являются:</w:t>
      </w:r>
    </w:p>
    <w:p>
      <w:pPr>
        <w:pStyle w:val="0"/>
        <w:spacing w:before="200" w:line-rule="auto"/>
        <w:ind w:firstLine="540"/>
        <w:jc w:val="both"/>
      </w:pPr>
      <w:r>
        <w:rPr>
          <w:sz w:val="20"/>
        </w:rPr>
        <w:t xml:space="preserve">непредставление соискателем документов, необходимых для аттестации;</w:t>
      </w:r>
    </w:p>
    <w:p>
      <w:pPr>
        <w:pStyle w:val="0"/>
        <w:spacing w:before="200" w:line-rule="auto"/>
        <w:ind w:firstLine="540"/>
        <w:jc w:val="both"/>
      </w:pPr>
      <w:r>
        <w:rPr>
          <w:sz w:val="20"/>
        </w:rPr>
        <w:t xml:space="preserve">наличие недостоверных сведений в документах, представленных соискателем для аттестации;</w:t>
      </w:r>
    </w:p>
    <w:p>
      <w:pPr>
        <w:pStyle w:val="0"/>
        <w:spacing w:before="200" w:line-rule="auto"/>
        <w:ind w:firstLine="540"/>
        <w:jc w:val="both"/>
      </w:pPr>
      <w:r>
        <w:rPr>
          <w:sz w:val="20"/>
        </w:rPr>
        <w:t xml:space="preserve">несоответствие соискателя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pPr>
        <w:pStyle w:val="0"/>
        <w:spacing w:before="200" w:line-rule="auto"/>
        <w:ind w:firstLine="540"/>
        <w:jc w:val="both"/>
      </w:pPr>
      <w:r>
        <w:rPr>
          <w:sz w:val="20"/>
        </w:rPr>
        <w:t xml:space="preserve">поступление заявления об аттестации, указанного в части двадцать пятой настоящей статьи, от соискателя до истечения шести месяцев со дня принятия в отношении его решения о прекращении действия аттестата экскурсовода (гида) или гида-переводчика.</w:t>
      </w:r>
    </w:p>
    <w:p>
      <w:pPr>
        <w:pStyle w:val="0"/>
        <w:spacing w:before="200" w:line-rule="auto"/>
        <w:ind w:firstLine="540"/>
        <w:jc w:val="both"/>
      </w:pPr>
      <w:r>
        <w:rPr>
          <w:sz w:val="20"/>
        </w:rPr>
        <w:t xml:space="preserve">В случае, если гид-переводчик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гидов-переводчиков, вправе дополнительно привлечь лицо, владеющее соответствующим иностранным языком, для обеспечения оказания услуг по переводу. При этом указанное лицо не вправе оказывать туристам (экскурсантам)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pPr>
        <w:pStyle w:val="0"/>
        <w:spacing w:before="200" w:line-rule="auto"/>
        <w:ind w:firstLine="540"/>
        <w:jc w:val="both"/>
      </w:pPr>
      <w:r>
        <w:rPr>
          <w:sz w:val="20"/>
        </w:rPr>
        <w:t xml:space="preserve">Соискателю, прошедшему аттестацию, органом государственной власти субъекта Российской Федерации в сфере туризма выдаются аттестат экскурсовода (гида) или гида-переводчика и нагрудная идентификационная карточка экскурсовода (гида) или гида-переводчика по форме, утвержденной органом государственной власти субъекта Российской Федерации, которые действуют пять лет со дня принятия решения об их выдаче. Наличие аттестата экскурсовода (гида) или гида-переводчика позволяет экскурсоводу (гиду) или гиду-переводчику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pPr>
        <w:pStyle w:val="0"/>
        <w:spacing w:before="200" w:line-rule="auto"/>
        <w:ind w:firstLine="540"/>
        <w:jc w:val="both"/>
      </w:pPr>
      <w:r>
        <w:rPr>
          <w:sz w:val="20"/>
        </w:rPr>
        <w:t xml:space="preserve">Экскурсовод (гид) и гид-переводчик обязаны проходить аттестацию один раз в пять лет.</w:t>
      </w:r>
    </w:p>
    <w:p>
      <w:pPr>
        <w:pStyle w:val="0"/>
        <w:spacing w:before="200" w:line-rule="auto"/>
        <w:ind w:firstLine="540"/>
        <w:jc w:val="both"/>
      </w:pPr>
      <w:r>
        <w:rPr>
          <w:sz w:val="20"/>
        </w:rPr>
        <w:t xml:space="preserve">За выдачу аттестата экскурсовода (гида) или гида-переводчика уплачивается государственная пошлина в порядке и размере,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Передача аттестата и идентификационной карточки экскурсовода (гида) или гида-переводчика иному лицу не допускается.</w:t>
      </w:r>
    </w:p>
    <w:p>
      <w:pPr>
        <w:pStyle w:val="0"/>
        <w:spacing w:before="200" w:line-rule="auto"/>
        <w:ind w:firstLine="540"/>
        <w:jc w:val="both"/>
      </w:pPr>
      <w:r>
        <w:rPr>
          <w:sz w:val="20"/>
        </w:rPr>
        <w:t xml:space="preserve">Уполномоченный федеральный орган исполнительной власти ведет единый федеральный реестр экскурсоводов (гидов) и гидов-переводчиков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pPr>
        <w:pStyle w:val="0"/>
        <w:spacing w:before="200" w:line-rule="auto"/>
        <w:ind w:firstLine="540"/>
        <w:jc w:val="both"/>
      </w:pPr>
      <w:r>
        <w:rPr>
          <w:sz w:val="20"/>
        </w:rPr>
        <w:t xml:space="preserve">Внесение сведений об экскурсоводах (о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pPr>
        <w:pStyle w:val="0"/>
        <w:spacing w:before="200" w:line-rule="auto"/>
        <w:ind w:firstLine="540"/>
        <w:jc w:val="both"/>
      </w:pPr>
      <w:r>
        <w:rPr>
          <w:sz w:val="20"/>
        </w:rPr>
        <w:t xml:space="preserve">Экскурсоводы (гиды) и гиды-переводчики при оказании услуг должны соблюдать правила оказания услуг экскурсоводом (гидом) и гидом-переводчиком, в том числе иметь нагрудную идентификационную карточку экскурсовода (гида) или гида-переводчика, доступную для всеобщего обозрения.</w:t>
      </w:r>
    </w:p>
    <w:p>
      <w:pPr>
        <w:pStyle w:val="0"/>
        <w:spacing w:before="200" w:line-rule="auto"/>
        <w:ind w:firstLine="540"/>
        <w:jc w:val="both"/>
      </w:pPr>
      <w:r>
        <w:rPr>
          <w:sz w:val="20"/>
        </w:rPr>
        <w:t xml:space="preserve">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 (на русском и английском языках):</w:t>
      </w:r>
    </w:p>
    <w:p>
      <w:pPr>
        <w:pStyle w:val="0"/>
        <w:spacing w:before="200" w:line-rule="auto"/>
        <w:ind w:firstLine="540"/>
        <w:jc w:val="both"/>
      </w:pPr>
      <w:r>
        <w:rPr>
          <w:sz w:val="20"/>
        </w:rPr>
        <w:t xml:space="preserve">фамилия, имя и отчество (при наличии) экскурсовода (гида) или гида-переводчика;</w:t>
      </w:r>
    </w:p>
    <w:p>
      <w:pPr>
        <w:pStyle w:val="0"/>
        <w:spacing w:before="200" w:line-rule="auto"/>
        <w:ind w:firstLine="540"/>
        <w:jc w:val="both"/>
      </w:pPr>
      <w:r>
        <w:rPr>
          <w:sz w:val="20"/>
        </w:rPr>
        <w:t xml:space="preserve">серия, регистрационный номер и срок действия аттестата экскурсовода (гида) или гида-переводчика;</w:t>
      </w:r>
    </w:p>
    <w:p>
      <w:pPr>
        <w:pStyle w:val="0"/>
        <w:spacing w:before="200" w:line-rule="auto"/>
        <w:ind w:firstLine="540"/>
        <w:jc w:val="both"/>
      </w:pPr>
      <w:r>
        <w:rPr>
          <w:sz w:val="20"/>
        </w:rPr>
        <w:t xml:space="preserve">наименование субъекта (субъектов) Российской Федерации, в котором (которых) экскурсовод (гид) или гид-переводчик оказывает услуги;</w:t>
      </w:r>
    </w:p>
    <w:p>
      <w:pPr>
        <w:pStyle w:val="0"/>
        <w:spacing w:before="200" w:line-rule="auto"/>
        <w:ind w:firstLine="540"/>
        <w:jc w:val="both"/>
      </w:pPr>
      <w:r>
        <w:rPr>
          <w:sz w:val="20"/>
        </w:rPr>
        <w:t xml:space="preserve">контактный телефон органа государственной власти субъекта Российской Федерации в сфере туризма, выдавшего аттестат экскурсовода (гида) или гида-переводчика.</w:t>
      </w:r>
    </w:p>
    <w:p>
      <w:pPr>
        <w:pStyle w:val="0"/>
        <w:spacing w:before="200" w:line-rule="auto"/>
        <w:ind w:firstLine="540"/>
        <w:jc w:val="both"/>
      </w:pPr>
      <w:r>
        <w:rPr>
          <w:sz w:val="20"/>
        </w:rPr>
        <w:t xml:space="preserve">Основаниями для прекращения действия аттестата экскурсовода (гида) или гида-переводчика являются:</w:t>
      </w:r>
    </w:p>
    <w:p>
      <w:pPr>
        <w:pStyle w:val="0"/>
        <w:spacing w:before="200" w:line-rule="auto"/>
        <w:ind w:firstLine="540"/>
        <w:jc w:val="both"/>
      </w:pPr>
      <w:r>
        <w:rPr>
          <w:sz w:val="20"/>
        </w:rPr>
        <w:t xml:space="preserve">истечение срока действия аттестата;</w:t>
      </w:r>
    </w:p>
    <w:p>
      <w:pPr>
        <w:pStyle w:val="0"/>
        <w:spacing w:before="200" w:line-rule="auto"/>
        <w:ind w:firstLine="540"/>
        <w:jc w:val="both"/>
      </w:pPr>
      <w:r>
        <w:rPr>
          <w:sz w:val="20"/>
        </w:rPr>
        <w:t xml:space="preserve">решение органа государственной власти субъекта Российской Федерации в сфере туризма, выдавшего аттестат экскурсовода (гида) или гида-переводчика, о прекращении действия аттестата.</w:t>
      </w:r>
    </w:p>
    <w:p>
      <w:pPr>
        <w:pStyle w:val="0"/>
        <w:spacing w:before="200" w:line-rule="auto"/>
        <w:ind w:firstLine="540"/>
        <w:jc w:val="both"/>
      </w:pPr>
      <w:r>
        <w:rPr>
          <w:sz w:val="20"/>
        </w:rPr>
        <w:t xml:space="preserve">Основаниями для принятия решения о прекращении действия аттестата экскурсовода (гида) или гида-переводчика являются:</w:t>
      </w:r>
    </w:p>
    <w:p>
      <w:pPr>
        <w:pStyle w:val="0"/>
        <w:spacing w:before="200" w:line-rule="auto"/>
        <w:ind w:firstLine="540"/>
        <w:jc w:val="both"/>
      </w:pPr>
      <w:r>
        <w:rPr>
          <w:sz w:val="20"/>
        </w:rPr>
        <w:t xml:space="preserve">выявление после выдачи аттестата экскурсоводу (гиду) или гиду-переводчику недостоверных сведений в документах, представленных для аттестации;</w:t>
      </w:r>
    </w:p>
    <w:p>
      <w:pPr>
        <w:pStyle w:val="0"/>
        <w:spacing w:before="200" w:line-rule="auto"/>
        <w:ind w:firstLine="540"/>
        <w:jc w:val="both"/>
      </w:pPr>
      <w:r>
        <w:rPr>
          <w:sz w:val="20"/>
        </w:rPr>
        <w:t xml:space="preserve">выявление после выдачи аттестата экскурсоводу (гиду) или гиду-переводчику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критериям аттестации, установленным Правительством Российской Федерации.</w:t>
      </w:r>
    </w:p>
    <w:p>
      <w:pPr>
        <w:pStyle w:val="0"/>
        <w:spacing w:before="200" w:line-rule="auto"/>
        <w:ind w:firstLine="540"/>
        <w:jc w:val="both"/>
      </w:pPr>
      <w:r>
        <w:rPr>
          <w:sz w:val="20"/>
        </w:rPr>
        <w:t xml:space="preserve">Решение о прекращении действия аттестата экскурсовода (гида) или гида-переводчика принимается органом государственной власти субъекта Российской Федерации в сфере туризма, выдавшим аттестат экскурсовода (гида) или гида-переводчика. Принятие указанного решения является основанием для исключения сведений об экскурсоводе (гиде) или гиде-переводчике из единого федерального реестра экскурсоводов (гидов) и гидов-переводчиков. Экскурсовод (гид) или гид-переводчик, в отношении которых на основании абзаца третьего части двадцать четвертой настоящей статьи принято решение о прекращении действия аттестата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pPr>
        <w:pStyle w:val="0"/>
        <w:spacing w:before="200" w:line-rule="auto"/>
        <w:ind w:firstLine="540"/>
        <w:jc w:val="both"/>
      </w:pPr>
      <w:r>
        <w:rPr>
          <w:sz w:val="20"/>
        </w:rPr>
        <w:t xml:space="preserve">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pPr>
        <w:pStyle w:val="0"/>
        <w:ind w:firstLine="540"/>
        <w:jc w:val="both"/>
      </w:pPr>
      <w:r>
        <w:rPr>
          <w:sz w:val="20"/>
        </w:rPr>
      </w:r>
    </w:p>
    <w:p>
      <w:pPr>
        <w:pStyle w:val="0"/>
        <w:ind w:firstLine="540"/>
        <w:jc w:val="both"/>
      </w:pPr>
      <w:r>
        <w:rPr>
          <w:sz w:val="20"/>
        </w:rPr>
        <w:t xml:space="preserve">Статья 4.5. Условия оказания услуг инструктором-проводником. Аттестация инструктора-проводника</w:t>
      </w:r>
    </w:p>
    <w:p>
      <w:pPr>
        <w:pStyle w:val="0"/>
        <w:ind w:firstLine="540"/>
        <w:jc w:val="both"/>
      </w:pPr>
      <w:r>
        <w:rPr>
          <w:sz w:val="20"/>
        </w:rPr>
      </w:r>
    </w:p>
    <w:p>
      <w:pPr>
        <w:pStyle w:val="0"/>
        <w:ind w:firstLine="540"/>
        <w:jc w:val="both"/>
      </w:pPr>
      <w:r>
        <w:rPr>
          <w:sz w:val="20"/>
        </w:rPr>
        <w:t xml:space="preserve">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сопровождения инструктором-проводником.</w:t>
      </w:r>
    </w:p>
    <w:p>
      <w:pPr>
        <w:pStyle w:val="0"/>
        <w:spacing w:before="200" w:line-rule="auto"/>
        <w:ind w:firstLine="540"/>
        <w:jc w:val="both"/>
      </w:pPr>
      <w:r>
        <w:rPr>
          <w:sz w:val="20"/>
        </w:rPr>
        <w:t xml:space="preserve">Правила оказания услуг инструктором-проводником устанавливаются Правительством Российской Федерации.</w:t>
      </w:r>
    </w:p>
    <w:p>
      <w:pPr>
        <w:pStyle w:val="0"/>
        <w:spacing w:before="200" w:line-rule="auto"/>
        <w:ind w:firstLine="540"/>
        <w:jc w:val="both"/>
      </w:pPr>
      <w:r>
        <w:rPr>
          <w:sz w:val="20"/>
        </w:rPr>
        <w:t xml:space="preserve">Аттестация инструкторов-проводников проводится организациями, включенными в реестр организаций, уполномоченных на проведение аттестации инструкторов-проводников в соответствии со статьей 4.6 настоящего Федерального закона (далее - реестр организаций, уполномоченных на проведение аттестации инструкторов-проводников), по видам туристских маршрутов, требующих сопровождения инструктором-проводником, и категориям их сложности.</w:t>
      </w:r>
    </w:p>
    <w:p>
      <w:pPr>
        <w:pStyle w:val="0"/>
        <w:spacing w:before="200" w:line-rule="auto"/>
        <w:ind w:firstLine="540"/>
        <w:jc w:val="both"/>
      </w:pPr>
      <w:r>
        <w:rPr>
          <w:sz w:val="20"/>
        </w:rPr>
        <w:t xml:space="preserve">Виды туристских маршрутов, требующих сопровождения инструктором-проводником, категории их сложности, а также критерии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w:t>
      </w:r>
    </w:p>
    <w:p>
      <w:pPr>
        <w:pStyle w:val="0"/>
        <w:spacing w:before="200" w:line-rule="auto"/>
        <w:ind w:firstLine="540"/>
        <w:jc w:val="both"/>
      </w:pPr>
      <w:r>
        <w:rPr>
          <w:sz w:val="20"/>
        </w:rPr>
        <w:t xml:space="preserve">Порядок и критерии аттестации инструкторов-проводников, перечень документов, необходимых для аттестации, порядок принятия решений об отказе в аттестации и о прекращении действия аттестата инструктора-проводника, порядок обжалования указанных решений, форма аттестата инструктора-проводника, порядок ведения единого федерального реестра инструкторов-проводников, перечень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pPr>
        <w:pStyle w:val="0"/>
        <w:spacing w:before="200" w:line-rule="auto"/>
        <w:ind w:firstLine="540"/>
        <w:jc w:val="both"/>
      </w:pPr>
      <w:r>
        <w:rPr>
          <w:sz w:val="20"/>
        </w:rPr>
        <w:t xml:space="preserve">Для прохождения аттестации в качестве инструктора-проводника соискатель должен соответствовать следующим требованиям:</w:t>
      </w:r>
    </w:p>
    <w:p>
      <w:pPr>
        <w:pStyle w:val="0"/>
        <w:spacing w:before="200" w:line-rule="auto"/>
        <w:ind w:firstLine="540"/>
        <w:jc w:val="both"/>
      </w:pPr>
      <w:r>
        <w:rPr>
          <w:sz w:val="20"/>
        </w:rPr>
        <w:t xml:space="preserve">пройти профессиональное обучение для работы в качестве инструктора-проводника и иметь опыт работы в соответствии с характеристиками квалификации, которые содержатся в профессиональном стандарте,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 либо иметь среднее профессиональное образование и дополнительное профессиональное образование в области, соответствующей профилю работы инструктора-проводника, и опыт работы в соответствии с характеристиками квалификации, которые содержатся в профессиональном стандарте,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w:t>
      </w:r>
    </w:p>
    <w:p>
      <w:pPr>
        <w:pStyle w:val="0"/>
        <w:spacing w:before="200" w:line-rule="auto"/>
        <w:ind w:firstLine="540"/>
        <w:jc w:val="both"/>
      </w:pPr>
      <w:r>
        <w:rPr>
          <w:sz w:val="20"/>
        </w:rPr>
        <w:t xml:space="preserve">иметь документ, подтверждающий подготовку по оказанию первой помощи;</w:t>
      </w:r>
    </w:p>
    <w:p>
      <w:pPr>
        <w:pStyle w:val="0"/>
        <w:spacing w:before="200" w:line-rule="auto"/>
        <w:ind w:firstLine="540"/>
        <w:jc w:val="both"/>
      </w:pPr>
      <w:r>
        <w:rPr>
          <w:sz w:val="20"/>
        </w:rPr>
        <w:t xml:space="preserve">иметь медицинское заключение об отсутствии медицинских противопоказаний к работе в качестве инструктора-проводника.</w:t>
      </w:r>
    </w:p>
    <w:p>
      <w:pPr>
        <w:pStyle w:val="0"/>
        <w:spacing w:before="200" w:line-rule="auto"/>
        <w:ind w:firstLine="540"/>
        <w:jc w:val="both"/>
      </w:pPr>
      <w:r>
        <w:rPr>
          <w:sz w:val="20"/>
        </w:rPr>
        <w:t xml:space="preserve">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Основаниями для отказа в аттестации в качестве инструктора-проводника являются:</w:t>
      </w:r>
    </w:p>
    <w:p>
      <w:pPr>
        <w:pStyle w:val="0"/>
        <w:spacing w:before="200" w:line-rule="auto"/>
        <w:ind w:firstLine="540"/>
        <w:jc w:val="both"/>
      </w:pPr>
      <w:r>
        <w:rPr>
          <w:sz w:val="20"/>
        </w:rPr>
        <w:t xml:space="preserve">непредставление соискателем документов, необходимых для аттестации;</w:t>
      </w:r>
    </w:p>
    <w:p>
      <w:pPr>
        <w:pStyle w:val="0"/>
        <w:spacing w:before="200" w:line-rule="auto"/>
        <w:ind w:firstLine="540"/>
        <w:jc w:val="both"/>
      </w:pPr>
      <w:r>
        <w:rPr>
          <w:sz w:val="20"/>
        </w:rPr>
        <w:t xml:space="preserve">наличие недостоверной информации в документах, представленных соискателем для аттестации;</w:t>
      </w:r>
    </w:p>
    <w:p>
      <w:pPr>
        <w:pStyle w:val="0"/>
        <w:spacing w:before="200" w:line-rule="auto"/>
        <w:ind w:firstLine="540"/>
        <w:jc w:val="both"/>
      </w:pPr>
      <w:r>
        <w:rPr>
          <w:sz w:val="20"/>
        </w:rPr>
        <w:t xml:space="preserve">несоответствие соискателя требованиям, предусмотренным настоящим Федеральным законом, и критериям аттестации, установленным Правительством Российской Федерации;</w:t>
      </w:r>
    </w:p>
    <w:p>
      <w:pPr>
        <w:pStyle w:val="0"/>
        <w:spacing w:before="200" w:line-rule="auto"/>
        <w:ind w:firstLine="540"/>
        <w:jc w:val="both"/>
      </w:pPr>
      <w:r>
        <w:rPr>
          <w:sz w:val="20"/>
        </w:rPr>
        <w:t xml:space="preserve">поступление заявления об аттестации от соискателя, указанного в части двадцатой настоящей статьи, до истечения одного года со дня принятия в отношении его решения о прекращении действия аттестата инструктора-проводника.</w:t>
      </w:r>
    </w:p>
    <w:p>
      <w:pPr>
        <w:pStyle w:val="0"/>
        <w:spacing w:before="200" w:line-rule="auto"/>
        <w:ind w:firstLine="540"/>
        <w:jc w:val="both"/>
      </w:pPr>
      <w:r>
        <w:rPr>
          <w:sz w:val="20"/>
        </w:rPr>
        <w:t xml:space="preserve">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pPr>
        <w:pStyle w:val="0"/>
        <w:spacing w:before="200" w:line-rule="auto"/>
        <w:ind w:firstLine="540"/>
        <w:jc w:val="both"/>
      </w:pPr>
      <w:r>
        <w:rPr>
          <w:sz w:val="20"/>
        </w:rPr>
        <w:t xml:space="preserve">Соискателю, прошедшему аттестацию, выдаются аттестат инструктора-проводника и нагрудная идентификационная карточка инструктора-проводника, форма которой утверждается уполномоченным федеральным органом исполнительной власти, которые действуют пять лет со дня принятия решения о выдаче аттестата инструктора-проводника. Наличие аттестата инструктора-проводника позволяет инструктору-проводнику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pPr>
        <w:pStyle w:val="0"/>
        <w:spacing w:before="200" w:line-rule="auto"/>
        <w:ind w:firstLine="540"/>
        <w:jc w:val="both"/>
      </w:pPr>
      <w:r>
        <w:rPr>
          <w:sz w:val="20"/>
        </w:rPr>
        <w:t xml:space="preserve">За выдачу аттестата инструктора-проводника взимается плата в размере, установленном Правительством Российской Федерации.</w:t>
      </w:r>
    </w:p>
    <w:p>
      <w:pPr>
        <w:pStyle w:val="0"/>
        <w:spacing w:before="200" w:line-rule="auto"/>
        <w:ind w:firstLine="540"/>
        <w:jc w:val="both"/>
      </w:pPr>
      <w:r>
        <w:rPr>
          <w:sz w:val="20"/>
        </w:rPr>
        <w:t xml:space="preserve">Уполномоченный федеральный орган исполнительной власти ведет единый федеральный реестр инструкторов-проводников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pPr>
        <w:pStyle w:val="0"/>
        <w:spacing w:before="200" w:line-rule="auto"/>
        <w:ind w:firstLine="540"/>
        <w:jc w:val="both"/>
      </w:pPr>
      <w:r>
        <w:rPr>
          <w:sz w:val="20"/>
        </w:rPr>
        <w:t xml:space="preserve">Внесение сведений об инструкторах-проводниках в единый федеральный реестр инструкторов-проводников осуществляется организациями, включенными в реестр организаций, уполномоченных на проведение аттестации инструкторов-проводников.</w:t>
      </w:r>
    </w:p>
    <w:p>
      <w:pPr>
        <w:pStyle w:val="0"/>
        <w:spacing w:before="200" w:line-rule="auto"/>
        <w:ind w:firstLine="540"/>
        <w:jc w:val="both"/>
      </w:pPr>
      <w:r>
        <w:rPr>
          <w:sz w:val="20"/>
        </w:rPr>
        <w:t xml:space="preserve">Инструкторы-проводники при оказании услуг должны соблюдать правила оказания услуг инструктором-проводником, в том числе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pPr>
        <w:pStyle w:val="0"/>
        <w:spacing w:before="200" w:line-rule="auto"/>
        <w:ind w:firstLine="540"/>
        <w:jc w:val="both"/>
      </w:pPr>
      <w:r>
        <w:rPr>
          <w:sz w:val="20"/>
        </w:rPr>
        <w:t xml:space="preserve">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pPr>
        <w:pStyle w:val="0"/>
        <w:spacing w:before="200" w:line-rule="auto"/>
        <w:ind w:firstLine="540"/>
        <w:jc w:val="both"/>
      </w:pPr>
      <w:r>
        <w:rPr>
          <w:sz w:val="20"/>
        </w:rPr>
        <w:t xml:space="preserve">фамилия, имя и отчество (при наличии) инструктора-проводника;</w:t>
      </w:r>
    </w:p>
    <w:p>
      <w:pPr>
        <w:pStyle w:val="0"/>
        <w:spacing w:before="200" w:line-rule="auto"/>
        <w:ind w:firstLine="540"/>
        <w:jc w:val="both"/>
      </w:pPr>
      <w:r>
        <w:rPr>
          <w:sz w:val="20"/>
        </w:rPr>
        <w:t xml:space="preserve">серия, регистрационный номер и срок действия аттестата инструктора-проводника;</w:t>
      </w:r>
    </w:p>
    <w:p>
      <w:pPr>
        <w:pStyle w:val="0"/>
        <w:spacing w:before="200" w:line-rule="auto"/>
        <w:ind w:firstLine="540"/>
        <w:jc w:val="both"/>
      </w:pPr>
      <w:r>
        <w:rPr>
          <w:sz w:val="20"/>
        </w:rPr>
        <w:t xml:space="preserve">вид и категория сложности туристского маршрута, по которому аттестован инструктор-проводник;</w:t>
      </w:r>
    </w:p>
    <w:p>
      <w:pPr>
        <w:pStyle w:val="0"/>
        <w:spacing w:before="200" w:line-rule="auto"/>
        <w:ind w:firstLine="540"/>
        <w:jc w:val="both"/>
      </w:pPr>
      <w:r>
        <w:rPr>
          <w:sz w:val="20"/>
        </w:rPr>
        <w:t xml:space="preserve">контактный телефон организации, аттестовавшей инструктора-проводника.</w:t>
      </w:r>
    </w:p>
    <w:p>
      <w:pPr>
        <w:pStyle w:val="0"/>
        <w:spacing w:before="200" w:line-rule="auto"/>
        <w:ind w:firstLine="540"/>
        <w:jc w:val="both"/>
      </w:pPr>
      <w:r>
        <w:rPr>
          <w:sz w:val="20"/>
        </w:rPr>
        <w:t xml:space="preserve">Основаниями для прекращения действия аттестата инструктора-проводника являются:</w:t>
      </w:r>
    </w:p>
    <w:p>
      <w:pPr>
        <w:pStyle w:val="0"/>
        <w:spacing w:before="200" w:line-rule="auto"/>
        <w:ind w:firstLine="540"/>
        <w:jc w:val="both"/>
      </w:pPr>
      <w:r>
        <w:rPr>
          <w:sz w:val="20"/>
        </w:rPr>
        <w:t xml:space="preserve">истечение срока действия аттестата;</w:t>
      </w:r>
    </w:p>
    <w:p>
      <w:pPr>
        <w:pStyle w:val="0"/>
        <w:spacing w:before="200" w:line-rule="auto"/>
        <w:ind w:firstLine="540"/>
        <w:jc w:val="both"/>
      </w:pPr>
      <w:r>
        <w:rPr>
          <w:sz w:val="20"/>
        </w:rPr>
        <w:t xml:space="preserve">решение организации, включенной в реестр организаций, уполномоченных на проведение аттестации инструкторов-проводников, о прекращении действия аттестата.</w:t>
      </w:r>
    </w:p>
    <w:p>
      <w:pPr>
        <w:pStyle w:val="0"/>
        <w:spacing w:before="200" w:line-rule="auto"/>
        <w:ind w:firstLine="540"/>
        <w:jc w:val="both"/>
      </w:pPr>
      <w:r>
        <w:rPr>
          <w:sz w:val="20"/>
        </w:rPr>
        <w:t xml:space="preserve">Основаниями для принятия решения о прекращении действия аттестата инструктора-проводника являются:</w:t>
      </w:r>
    </w:p>
    <w:p>
      <w:pPr>
        <w:pStyle w:val="0"/>
        <w:spacing w:before="200" w:line-rule="auto"/>
        <w:ind w:firstLine="540"/>
        <w:jc w:val="both"/>
      </w:pPr>
      <w:r>
        <w:rPr>
          <w:sz w:val="20"/>
        </w:rPr>
        <w:t xml:space="preserve">выявление после выдачи аттестата недостоверной информации в документах, представленных для аттестации;</w:t>
      </w:r>
    </w:p>
    <w:p>
      <w:pPr>
        <w:pStyle w:val="0"/>
        <w:spacing w:before="200" w:line-rule="auto"/>
        <w:ind w:firstLine="540"/>
        <w:jc w:val="both"/>
      </w:pPr>
      <w:r>
        <w:rPr>
          <w:sz w:val="20"/>
        </w:rPr>
        <w:t xml:space="preserve">выявление после выдачи аттестата несоответствия инструктора-проводника требованиям к инструкторам-проводникам, предусмотренным настоящим Федеральным законом, и критериям аттестации, установленным Правительством Российской Федерации;</w:t>
      </w:r>
    </w:p>
    <w:p>
      <w:pPr>
        <w:pStyle w:val="0"/>
        <w:spacing w:before="200" w:line-rule="auto"/>
        <w:ind w:firstLine="540"/>
        <w:jc w:val="both"/>
      </w:pPr>
      <w:r>
        <w:rPr>
          <w:sz w:val="20"/>
        </w:rPr>
        <w:t xml:space="preserve">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pPr>
        <w:pStyle w:val="0"/>
        <w:spacing w:before="200" w:line-rule="auto"/>
        <w:ind w:firstLine="540"/>
        <w:jc w:val="both"/>
      </w:pPr>
      <w:r>
        <w:rPr>
          <w:sz w:val="20"/>
        </w:rPr>
        <w:t xml:space="preserve">Решение о прекращении действия аттестата инструктора-проводника принимается организацией, выдавшей аттестат. Принятие указанного решения является основанием для исключения сведений об инструкторах-проводниках из единого федерального реестра инструкторов-проводников.</w:t>
      </w:r>
    </w:p>
    <w:p>
      <w:pPr>
        <w:pStyle w:val="0"/>
        <w:spacing w:before="200" w:line-rule="auto"/>
        <w:ind w:firstLine="540"/>
        <w:jc w:val="both"/>
      </w:pPr>
      <w:r>
        <w:rPr>
          <w:sz w:val="20"/>
        </w:rPr>
        <w:t xml:space="preserve">В случае исключения из реестра организаций, уполномоченных на проведение аттестации инструкторов-проводников, сведений об организации, выдавшей аттестат инструктора-проводника, решение о прекращении действия аттестата инструктора-проводника принимается уполномоченным федеральным органом исполнительной власти на основании заключения созданной им комиссии.</w:t>
      </w:r>
    </w:p>
    <w:p>
      <w:pPr>
        <w:pStyle w:val="0"/>
        <w:spacing w:before="200" w:line-rule="auto"/>
        <w:ind w:firstLine="540"/>
        <w:jc w:val="both"/>
      </w:pPr>
      <w:r>
        <w:rPr>
          <w:sz w:val="20"/>
        </w:rPr>
        <w:t xml:space="preserve">Инструктор-проводник, в отношении которого на основании абзаца четвертого части семнадцатой настоящей статьи принято решение о прекращении действия аттестата инструктора-проводника, вправе обратиться с заявлением об аттестации в организацию, включенную в реестр организаций, уполномоченных на проведение аттестации инструкторов-проводников, не ранее чем через один год со дня принятия такого решения.</w:t>
      </w:r>
    </w:p>
    <w:p>
      <w:pPr>
        <w:pStyle w:val="0"/>
        <w:ind w:firstLine="540"/>
        <w:jc w:val="both"/>
      </w:pPr>
      <w:r>
        <w:rPr>
          <w:sz w:val="20"/>
        </w:rPr>
      </w:r>
    </w:p>
    <w:p>
      <w:pPr>
        <w:pStyle w:val="0"/>
        <w:ind w:firstLine="540"/>
        <w:jc w:val="both"/>
      </w:pPr>
      <w:r>
        <w:rPr>
          <w:sz w:val="20"/>
        </w:rPr>
        <w:t xml:space="preserve">Статья 4.6. Организации, уполномоченные на проведение аттестации инструкторов-проводников</w:t>
      </w:r>
    </w:p>
    <w:p>
      <w:pPr>
        <w:pStyle w:val="0"/>
        <w:ind w:firstLine="540"/>
        <w:jc w:val="both"/>
      </w:pPr>
      <w:r>
        <w:rPr>
          <w:sz w:val="20"/>
        </w:rPr>
      </w:r>
    </w:p>
    <w:p>
      <w:pPr>
        <w:pStyle w:val="0"/>
        <w:ind w:firstLine="540"/>
        <w:jc w:val="both"/>
      </w:pPr>
      <w:r>
        <w:rPr>
          <w:sz w:val="20"/>
        </w:rPr>
        <w:t xml:space="preserve">Организация вправе проводить аттестацию инструкторов-проводников со дня внесения сведений о ней в реестр организаций, уполномоченных на проведение аттестации инструкторов-проводников. Организация утрачивает такое право со дня исключения сведений о ней из указанного реестра.</w:t>
      </w:r>
    </w:p>
    <w:p>
      <w:pPr>
        <w:pStyle w:val="0"/>
        <w:spacing w:before="200" w:line-rule="auto"/>
        <w:ind w:firstLine="540"/>
        <w:jc w:val="both"/>
      </w:pPr>
      <w:r>
        <w:rPr>
          <w:sz w:val="20"/>
        </w:rPr>
        <w:t xml:space="preserve">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видам и категориям сложности туристских маршрутов.</w:t>
      </w:r>
    </w:p>
    <w:p>
      <w:pPr>
        <w:pStyle w:val="0"/>
        <w:spacing w:before="200" w:line-rule="auto"/>
        <w:ind w:firstLine="540"/>
        <w:jc w:val="both"/>
      </w:pPr>
      <w:r>
        <w:rPr>
          <w:sz w:val="20"/>
        </w:rPr>
        <w:t xml:space="preserve">Ведение реестра организаций, уполномоченных на проведение аттестации инструкторов-проводников, в том числе внесение сведений об организации, уполномоченной на проведение аттестации инструкторов-проводников, в указанный реестр, изменение таких сведений и исключение таких сведений из указанного реестра, осуществляется уполномоченным федеральным органом исполнительной власти в установленном им порядке и в соответствии с настоящим Федеральным законом.</w:t>
      </w:r>
    </w:p>
    <w:p>
      <w:pPr>
        <w:pStyle w:val="0"/>
        <w:spacing w:before="200" w:line-rule="auto"/>
        <w:ind w:firstLine="540"/>
        <w:jc w:val="both"/>
      </w:pPr>
      <w:r>
        <w:rPr>
          <w:sz w:val="20"/>
        </w:rPr>
        <w:t xml:space="preserve">Сведения, содержащиеся в реестре организаций, уполномоченных на проведение аттестации инструкторов-проводников, являются открытыми и общедоступными, за исключением случаев, если доступ к таким сведениям ограничен в соответствии с федеральными законами, и размещаются на официальном сайте уполномоченного федерального органа исполнительной власти в информационно-телекоммуникационной сети "Интернет", в том числе в форме открытых данных.</w:t>
      </w:r>
    </w:p>
    <w:p>
      <w:pPr>
        <w:pStyle w:val="0"/>
        <w:spacing w:before="200" w:line-rule="auto"/>
        <w:ind w:firstLine="540"/>
        <w:jc w:val="both"/>
      </w:pPr>
      <w:r>
        <w:rPr>
          <w:sz w:val="20"/>
        </w:rPr>
        <w:t xml:space="preserve">Аттестацию инструкторов-проводников может проводить организация, отвечающая следующим требованиям:</w:t>
      </w:r>
    </w:p>
    <w:p>
      <w:pPr>
        <w:pStyle w:val="0"/>
        <w:spacing w:before="200" w:line-rule="auto"/>
        <w:ind w:firstLine="540"/>
        <w:jc w:val="both"/>
      </w:pPr>
      <w:r>
        <w:rPr>
          <w:sz w:val="20"/>
        </w:rPr>
        <w:t xml:space="preserve">организация является некоммерческой и создана в соответствии с законодательством Российской Федерации;</w:t>
      </w:r>
    </w:p>
    <w:p>
      <w:pPr>
        <w:pStyle w:val="0"/>
        <w:spacing w:before="200" w:line-rule="auto"/>
        <w:ind w:firstLine="540"/>
        <w:jc w:val="both"/>
      </w:pPr>
      <w:r>
        <w:rPr>
          <w:sz w:val="20"/>
        </w:rPr>
        <w:t xml:space="preserve">организация имеет лицензию на осуществление образовательной деятельности и утвержденные программы профессионального обучения или дополнительные профессиональные программы в области, соответствующей профилю работы инструктора-проводника;</w:t>
      </w:r>
    </w:p>
    <w:p>
      <w:pPr>
        <w:pStyle w:val="0"/>
        <w:spacing w:before="200" w:line-rule="auto"/>
        <w:ind w:firstLine="540"/>
        <w:jc w:val="both"/>
      </w:pPr>
      <w:r>
        <w:rPr>
          <w:sz w:val="20"/>
        </w:rPr>
        <w:t xml:space="preserve">организация имеет учредительные документы, содержащие указание на осуществление организацией образовательной деятельности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w:t>
      </w:r>
    </w:p>
    <w:p>
      <w:pPr>
        <w:pStyle w:val="0"/>
        <w:spacing w:before="200" w:line-rule="auto"/>
        <w:ind w:firstLine="540"/>
        <w:jc w:val="both"/>
      </w:pPr>
      <w:r>
        <w:rPr>
          <w:sz w:val="20"/>
        </w:rPr>
        <w:t xml:space="preserve">территориальная сфера деятельности организации должна позволять проводить аттестацию инструкторов-проводников на территории Российской Федерации (в целях определения территориальной сферы деятельности учитываются обособленные подразделения организации, которые осуществляют свою деятельность на территории федерального округа (федеральных округов);</w:t>
      </w:r>
    </w:p>
    <w:p>
      <w:pPr>
        <w:pStyle w:val="0"/>
        <w:spacing w:before="200" w:line-rule="auto"/>
        <w:ind w:firstLine="540"/>
        <w:jc w:val="both"/>
      </w:pPr>
      <w:r>
        <w:rPr>
          <w:sz w:val="20"/>
        </w:rPr>
        <w:t xml:space="preserve">организация имеет опыт подготовки специалистов в сфере туризма для осуществления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 не менее пяти лет, предшествующих дню подачи документов для включения в реестр организаций, уполномоченных на проведение аттестации инструкторов-проводников;</w:t>
      </w:r>
    </w:p>
    <w:p>
      <w:pPr>
        <w:pStyle w:val="0"/>
        <w:spacing w:before="200" w:line-rule="auto"/>
        <w:ind w:firstLine="540"/>
        <w:jc w:val="both"/>
      </w:pPr>
      <w:r>
        <w:rPr>
          <w:sz w:val="20"/>
        </w:rPr>
        <w:t xml:space="preserve">организация имеет специализированные оборудование и снаряжение, принадлежащие организации на праве собственности или ином законном основании и необходимые для проведения аттестации инструкторов-проводников по соответствующим видам и категориям сложности туристских маршрутов, в соответствии с перечнем,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организация имеет сайт в информационно-телекоммуникационной сети "Интернет", электронный адрес которого включает доменное имя, право на которое принадлежит этой организации;</w:t>
      </w:r>
    </w:p>
    <w:p>
      <w:pPr>
        <w:pStyle w:val="0"/>
        <w:spacing w:before="200" w:line-rule="auto"/>
        <w:ind w:firstLine="540"/>
        <w:jc w:val="both"/>
      </w:pPr>
      <w:r>
        <w:rPr>
          <w:sz w:val="20"/>
        </w:rPr>
        <w:t xml:space="preserve">отсутствие в отношении организации решения о ее ликвидации.</w:t>
      </w:r>
    </w:p>
    <w:p>
      <w:pPr>
        <w:pStyle w:val="0"/>
        <w:spacing w:before="200" w:line-rule="auto"/>
        <w:ind w:firstLine="540"/>
        <w:jc w:val="both"/>
      </w:pPr>
      <w:r>
        <w:rPr>
          <w:sz w:val="20"/>
        </w:rPr>
        <w:t xml:space="preserve">Сведения об организации, соответствующей требованиям, предусмотренным частью пятой настоящей статьи, вносятся в реестр организаций, уполномоченных на проведение аттестации инструкторов-проводников, на основании следующих документов и сведений, представляемых организацией в уполномоченный федеральный орган исполнительной власти:</w:t>
      </w:r>
    </w:p>
    <w:p>
      <w:pPr>
        <w:pStyle w:val="0"/>
        <w:spacing w:before="200" w:line-rule="auto"/>
        <w:ind w:firstLine="540"/>
        <w:jc w:val="both"/>
      </w:pPr>
      <w:r>
        <w:rPr>
          <w:sz w:val="20"/>
        </w:rPr>
        <w:t xml:space="preserve">заявление о внесении сведений об организации в указанный реестр, подписанное руководителем организации или уполномоченным им лицом, с указанием своих фамилии, имени, отчества (при наличии), места жительства и номера контактного телефона;</w:t>
      </w:r>
    </w:p>
    <w:p>
      <w:pPr>
        <w:pStyle w:val="0"/>
        <w:spacing w:before="200" w:line-rule="auto"/>
        <w:ind w:firstLine="540"/>
        <w:jc w:val="both"/>
      </w:pPr>
      <w:r>
        <w:rPr>
          <w:sz w:val="20"/>
        </w:rPr>
        <w:t xml:space="preserve">копии учредительных документов;</w:t>
      </w:r>
    </w:p>
    <w:p>
      <w:pPr>
        <w:pStyle w:val="0"/>
        <w:spacing w:before="200" w:line-rule="auto"/>
        <w:ind w:firstLine="540"/>
        <w:jc w:val="both"/>
      </w:pPr>
      <w:r>
        <w:rPr>
          <w:sz w:val="20"/>
        </w:rPr>
        <w:t xml:space="preserve">выписка из единого государственного реестра юридических лиц, полученная не ранее чем за 30 дней до дня представления документов;</w:t>
      </w:r>
    </w:p>
    <w:p>
      <w:pPr>
        <w:pStyle w:val="0"/>
        <w:spacing w:before="200" w:line-rule="auto"/>
        <w:ind w:firstLine="540"/>
        <w:jc w:val="both"/>
      </w:pPr>
      <w:r>
        <w:rPr>
          <w:sz w:val="20"/>
        </w:rPr>
        <w:t xml:space="preserve">сведения, подтверждающие территориальную сферу деятельности организации, наименование, места нахождения обособленных подразделений организации на территории Российской Федерации, в которых планируется проводить аттестацию инструкторов-проводников, на день подачи заявления;</w:t>
      </w:r>
    </w:p>
    <w:p>
      <w:pPr>
        <w:pStyle w:val="0"/>
        <w:spacing w:before="200" w:line-rule="auto"/>
        <w:ind w:firstLine="540"/>
        <w:jc w:val="both"/>
      </w:pPr>
      <w:r>
        <w:rPr>
          <w:sz w:val="20"/>
        </w:rPr>
        <w:t xml:space="preserve">копии документов, подтверждающих наличие необходимого опыта подготовки специалистов в сфере туризма для осуществления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 (копия лицензии на осуществление образовательной деятельности, копии утвержденных программ профессионального обучения или дополнительных профессиональных программ в области, соответствующей профилю работы инструктора-проводника);</w:t>
      </w:r>
    </w:p>
    <w:p>
      <w:pPr>
        <w:pStyle w:val="0"/>
        <w:spacing w:before="200" w:line-rule="auto"/>
        <w:ind w:firstLine="540"/>
        <w:jc w:val="both"/>
      </w:pPr>
      <w:r>
        <w:rPr>
          <w:sz w:val="20"/>
        </w:rPr>
        <w:t xml:space="preserve">копии документов, подтверждающих наличие необходимых специализированных оборудования и снаряжения в соответствии с перечнем,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копии документов, подтверждающих наличие сайта организации в информационно-телекоммуникационной сети "Интернет", электронный адрес которого включает доменное имя, право на которое принадлежит этой организации.</w:t>
      </w:r>
    </w:p>
    <w:p>
      <w:pPr>
        <w:pStyle w:val="0"/>
        <w:spacing w:before="200" w:line-rule="auto"/>
        <w:ind w:firstLine="540"/>
        <w:jc w:val="both"/>
      </w:pPr>
      <w:r>
        <w:rPr>
          <w:sz w:val="20"/>
        </w:rPr>
        <w:t xml:space="preserve">В случае, если организация не представила документ, подтверждающий факт внесения записи о ней в единый государственный реестр юридических лиц, уполномоченный федеральный орган исполнительной власти запрашивает сведения об организации, содержащиеся в этом реестре, в федеральном органе исполнительной власти, осуществляющем государственную регистрацию юридических лиц,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Уполномоченный федеральный орган исполнительной власти в течение 20 рабочих дней со дня поступления заявления о внесении сведений об организации в реестр организаций, уполномоченных на проведение аттестации инструкторов-проводников, и иных необходимых документов и сведений принимает решение о внесении сведений об организации в реестр организаций, уполномоченных на проведение аттестации инструкторов-проводников, либо об отказе во внесении в реестр указанных сведений. Соответствующее решение оформляется актом уполномоченного федерального органа исполнительной власти. За рассмотрение заявления о внесении сведений об организации в реестр организаций, уполномоченных на проведение аттестации инструкторов-проводников, и за внесение указанных сведений в реестр плата не взимается.</w:t>
      </w:r>
    </w:p>
    <w:p>
      <w:pPr>
        <w:pStyle w:val="0"/>
        <w:spacing w:before="200" w:line-rule="auto"/>
        <w:ind w:firstLine="540"/>
        <w:jc w:val="both"/>
      </w:pPr>
      <w:r>
        <w:rPr>
          <w:sz w:val="20"/>
        </w:rPr>
        <w:t xml:space="preserve">Уведомление о решении, принятом уполномоченным федеральным органом исполнительной власти, в течение трех рабочих дней со дня принятия такого решения направляется организации с уведомлением о вручении либо вручается под расписку руководителю организации или уполномоченному им лицу. Уведомление о решении об отказе во внесении сведений об организации в реестр организаций, уполномоченных на проведение аттестации инструкторов-проводников, должно содержать основания отказа.</w:t>
      </w:r>
    </w:p>
    <w:p>
      <w:pPr>
        <w:pStyle w:val="0"/>
        <w:spacing w:before="200" w:line-rule="auto"/>
        <w:ind w:firstLine="540"/>
        <w:jc w:val="both"/>
      </w:pPr>
      <w:r>
        <w:rPr>
          <w:sz w:val="20"/>
        </w:rPr>
        <w:t xml:space="preserve">Основаниями для принятия решения об отказе во внесении сведений об организации в реестр организаций, уполномоченных на проведение аттестации инструкторов-проводников, являются:</w:t>
      </w:r>
    </w:p>
    <w:p>
      <w:pPr>
        <w:pStyle w:val="0"/>
        <w:spacing w:before="200" w:line-rule="auto"/>
        <w:ind w:firstLine="540"/>
        <w:jc w:val="both"/>
      </w:pPr>
      <w:r>
        <w:rPr>
          <w:sz w:val="20"/>
        </w:rPr>
        <w:t xml:space="preserve">непредставление необходимых документов и сведений, предусмотренных абзацами вторым, третьим, пятым - восьмым части шестой настоящей статьи;</w:t>
      </w:r>
    </w:p>
    <w:p>
      <w:pPr>
        <w:pStyle w:val="0"/>
        <w:spacing w:before="200" w:line-rule="auto"/>
        <w:ind w:firstLine="540"/>
        <w:jc w:val="both"/>
      </w:pPr>
      <w:r>
        <w:rPr>
          <w:sz w:val="20"/>
        </w:rPr>
        <w:t xml:space="preserve">наличие недостоверных сведений в представленных документах;</w:t>
      </w:r>
    </w:p>
    <w:p>
      <w:pPr>
        <w:pStyle w:val="0"/>
        <w:spacing w:before="200" w:line-rule="auto"/>
        <w:ind w:firstLine="540"/>
        <w:jc w:val="both"/>
      </w:pPr>
      <w:r>
        <w:rPr>
          <w:sz w:val="20"/>
        </w:rPr>
        <w:t xml:space="preserve">несоответствие организации требованиям, предусмотренным настоящим Федеральным законом;</w:t>
      </w:r>
    </w:p>
    <w:p>
      <w:pPr>
        <w:pStyle w:val="0"/>
        <w:spacing w:before="200" w:line-rule="auto"/>
        <w:ind w:firstLine="540"/>
        <w:jc w:val="both"/>
      </w:pPr>
      <w:r>
        <w:rPr>
          <w:sz w:val="20"/>
        </w:rPr>
        <w:t xml:space="preserve">поступление заявления о внесении сведений в реестр организаций, уполномоченных на проведение аттестации инструкторов-проводников, от организации, указанной в части четырнадцатой настоящей статьи, до истечения двух лет со дня принятия решения об исключении сведений о ней из данного реестра.</w:t>
      </w:r>
    </w:p>
    <w:p>
      <w:pPr>
        <w:pStyle w:val="0"/>
        <w:spacing w:before="200" w:line-rule="auto"/>
        <w:ind w:firstLine="540"/>
        <w:jc w:val="both"/>
      </w:pPr>
      <w:r>
        <w:rPr>
          <w:sz w:val="20"/>
        </w:rPr>
        <w:t xml:space="preserve">При отсутствии оснований для отказа во внесении сведений об организации в реестр организаций, уполномоченных на проведение аттестации инструкторов-проводников, предусмотренных частью десятой настоящей статьи, уполномоченный федеральный орган исполнительной власти вносит сведения об организации в указанный реестр.</w:t>
      </w:r>
    </w:p>
    <w:p>
      <w:pPr>
        <w:pStyle w:val="0"/>
        <w:spacing w:before="200" w:line-rule="auto"/>
        <w:ind w:firstLine="540"/>
        <w:jc w:val="both"/>
      </w:pPr>
      <w:r>
        <w:rPr>
          <w:sz w:val="20"/>
        </w:rPr>
        <w:t xml:space="preserve">Основаниями для исключения сведений об организации из реестра организаций, уполномоченных на проведение аттестации инструкторов-проводников, являются:</w:t>
      </w:r>
    </w:p>
    <w:p>
      <w:pPr>
        <w:pStyle w:val="0"/>
        <w:spacing w:before="200" w:line-rule="auto"/>
        <w:ind w:firstLine="540"/>
        <w:jc w:val="both"/>
      </w:pPr>
      <w:r>
        <w:rPr>
          <w:sz w:val="20"/>
        </w:rPr>
        <w:t xml:space="preserve">заявление организации о прекращении деятельности по проведению аттестации инструкторов-проводников;</w:t>
      </w:r>
    </w:p>
    <w:p>
      <w:pPr>
        <w:pStyle w:val="0"/>
        <w:spacing w:before="200" w:line-rule="auto"/>
        <w:ind w:firstLine="540"/>
        <w:jc w:val="both"/>
      </w:pPr>
      <w:r>
        <w:rPr>
          <w:sz w:val="20"/>
        </w:rPr>
        <w:t xml:space="preserve">ликвидация организации или ее реорганизация (за исключением реорганизации в форме преобразования);</w:t>
      </w:r>
    </w:p>
    <w:p>
      <w:pPr>
        <w:pStyle w:val="0"/>
        <w:spacing w:before="200" w:line-rule="auto"/>
        <w:ind w:firstLine="540"/>
        <w:jc w:val="both"/>
      </w:pPr>
      <w:r>
        <w:rPr>
          <w:sz w:val="20"/>
        </w:rPr>
        <w:t xml:space="preserve">выявление несоответствия организации требованиям, предусмотренным настоящим Федеральным законом;</w:t>
      </w:r>
    </w:p>
    <w:p>
      <w:pPr>
        <w:pStyle w:val="0"/>
        <w:spacing w:before="200" w:line-rule="auto"/>
        <w:ind w:firstLine="540"/>
        <w:jc w:val="both"/>
      </w:pPr>
      <w:r>
        <w:rPr>
          <w:sz w:val="20"/>
        </w:rPr>
        <w:t xml:space="preserve">неоднократное (более двух раз в течение одного года) нарушение организацией порядка аттестации инструкторов-проводников.</w:t>
      </w:r>
    </w:p>
    <w:p>
      <w:pPr>
        <w:pStyle w:val="0"/>
        <w:spacing w:before="200" w:line-rule="auto"/>
        <w:ind w:firstLine="540"/>
        <w:jc w:val="both"/>
      </w:pPr>
      <w:r>
        <w:rPr>
          <w:sz w:val="20"/>
        </w:rPr>
        <w:t xml:space="preserve">Решение об исключении сведений об организации из реестра организаций, уполномоченных на проведение аттестации инструкторов-проводников, может быть обжаловано в суд.</w:t>
      </w:r>
    </w:p>
    <w:p>
      <w:pPr>
        <w:pStyle w:val="0"/>
        <w:spacing w:before="200" w:line-rule="auto"/>
        <w:ind w:firstLine="540"/>
        <w:jc w:val="both"/>
      </w:pPr>
      <w:r>
        <w:rPr>
          <w:sz w:val="20"/>
        </w:rPr>
        <w:t xml:space="preserve">Организация, в отношении которой принято решение об исключении сведений об организации из реестра организаций, уполномоченных на проведение аттестации инструкторов-проводников, на основании абзацев четвертого и пятого части двенадцатой настоящей статьи вправе обратиться в уполномоченный федеральный орган исполнительной власти с заявлением о внесении сведений о ней в указанный реестр не ранее чем по истечении двух лет со дня принятия такого решения.";</w:t>
      </w:r>
    </w:p>
    <w:p>
      <w:pPr>
        <w:pStyle w:val="0"/>
        <w:ind w:firstLine="540"/>
        <w:jc w:val="both"/>
      </w:pPr>
      <w:r>
        <w:rPr>
          <w:sz w:val="20"/>
        </w:rPr>
      </w:r>
    </w:p>
    <w:p>
      <w:pPr>
        <w:pStyle w:val="0"/>
        <w:ind w:firstLine="540"/>
        <w:jc w:val="both"/>
      </w:pPr>
      <w:r>
        <w:rPr>
          <w:sz w:val="20"/>
        </w:rPr>
        <w:t xml:space="preserve">5) </w:t>
      </w:r>
      <w:hyperlink w:history="0" r:id="rId29"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части восьмую</w:t>
        </w:r>
      </w:hyperlink>
      <w:r>
        <w:rPr>
          <w:sz w:val="20"/>
        </w:rPr>
        <w:t xml:space="preserve"> - </w:t>
      </w:r>
      <w:hyperlink w:history="0" r:id="rId30"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десятую статьи 14</w:t>
        </w:r>
      </w:hyperlink>
      <w:r>
        <w:rPr>
          <w:sz w:val="20"/>
        </w:rPr>
        <w:t xml:space="preserve"> изложить в следующей редакции:</w:t>
      </w:r>
    </w:p>
    <w:p>
      <w:pPr>
        <w:pStyle w:val="0"/>
        <w:spacing w:before="200" w:line-rule="auto"/>
        <w:ind w:firstLine="540"/>
        <w:jc w:val="both"/>
      </w:pPr>
      <w:r>
        <w:rPr>
          <w:sz w:val="20"/>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сопровождения инструктором-проводником, установленным в соответствии с настоящим Федеральным законом.</w:t>
      </w:r>
    </w:p>
    <w:p>
      <w:pPr>
        <w:pStyle w:val="0"/>
        <w:spacing w:before="200" w:line-rule="auto"/>
        <w:ind w:firstLine="540"/>
        <w:jc w:val="both"/>
      </w:pPr>
      <w:r>
        <w:rPr>
          <w:sz w:val="20"/>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сопровождения инструктором-проводником, установленным в соответствии с настоящим Федеральным законом.</w:t>
      </w:r>
    </w:p>
    <w:p>
      <w:pPr>
        <w:pStyle w:val="0"/>
        <w:spacing w:before="200" w:line-rule="auto"/>
        <w:ind w:firstLine="540"/>
        <w:jc w:val="both"/>
      </w:pPr>
      <w:r>
        <w:rPr>
          <w:sz w:val="20"/>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частью второй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pPr>
        <w:pStyle w:val="0"/>
        <w:spacing w:before="200" w:line-rule="auto"/>
        <w:ind w:firstLine="540"/>
        <w:jc w:val="both"/>
      </w:pPr>
      <w:r>
        <w:rPr>
          <w:sz w:val="20"/>
        </w:rPr>
        <w:t xml:space="preserve">6) </w:t>
      </w:r>
      <w:hyperlink w:history="0" r:id="rId31"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статью 19.1</w:t>
        </w:r>
      </w:hyperlink>
      <w:r>
        <w:rPr>
          <w:sz w:val="20"/>
        </w:rPr>
        <w:t xml:space="preserve"> дополнить частями седьмой - одиннадцатой следующего содержания:</w:t>
      </w:r>
    </w:p>
    <w:p>
      <w:pPr>
        <w:pStyle w:val="0"/>
        <w:spacing w:before="200" w:line-rule="auto"/>
        <w:ind w:firstLine="540"/>
        <w:jc w:val="both"/>
      </w:pPr>
      <w:r>
        <w:rPr>
          <w:sz w:val="20"/>
        </w:rPr>
        <w:t xml:space="preserve">"Федеральный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pPr>
        <w:pStyle w:val="0"/>
        <w:spacing w:before="200" w:line-rule="auto"/>
        <w:ind w:firstLine="540"/>
        <w:jc w:val="both"/>
      </w:pPr>
      <w:r>
        <w:rPr>
          <w:sz w:val="20"/>
        </w:rP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pPr>
        <w:pStyle w:val="0"/>
        <w:spacing w:before="200" w:line-rule="auto"/>
        <w:ind w:firstLine="540"/>
        <w:jc w:val="both"/>
      </w:pPr>
      <w:r>
        <w:rPr>
          <w:sz w:val="20"/>
        </w:rPr>
        <w:t xml:space="preserve">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июля 2022 года.</w:t>
      </w:r>
    </w:p>
    <w:p>
      <w:pPr>
        <w:pStyle w:val="0"/>
        <w:spacing w:before="200" w:line-rule="auto"/>
        <w:ind w:firstLine="540"/>
        <w:jc w:val="both"/>
      </w:pPr>
      <w:r>
        <w:rPr>
          <w:sz w:val="20"/>
        </w:rPr>
        <w:t xml:space="preserve">2. Инструкторы-проводники, осуществляющие деятельность, предусмотренную Федеральным </w:t>
      </w:r>
      <w:hyperlink w:history="0" r:id="rId33" w:tooltip="Федеральный закон от 24.11.1996 N 132-ФЗ (ред. от 02.07.2021) &quot;Об основах туристской деятельности в Российской Федерации&quot; (с изм. и доп., вступ. в силу с 01.01.2022) ------------ Недействующая редакция {КонсультантПлюс}">
        <w:r>
          <w:rPr>
            <w:sz w:val="20"/>
            <w:color w:val="0000ff"/>
          </w:rPr>
          <w:t xml:space="preserve">законом</w:t>
        </w:r>
      </w:hyperlink>
      <w:r>
        <w:rPr>
          <w:sz w:val="20"/>
        </w:rPr>
        <w:t xml:space="preserve"> от 24 ноября 1996 года N 132-ФЗ "Об основах туристской деятельности в Российской Федерации" (в редакции, действовавшей до дня вступления в силу настоящего Федерального закона), вправе продолжать осуществление указанной деятельности в течение двух лет со дня вступления в силу настоящего Федерального закона.</w:t>
      </w:r>
    </w:p>
    <w:p>
      <w:pPr>
        <w:pStyle w:val="0"/>
        <w:jc w:val="both"/>
      </w:pPr>
      <w:r>
        <w:rPr>
          <w:sz w:val="20"/>
        </w:rPr>
        <w:t xml:space="preserve">(в ред. Федеральных законов от 13.06.2023 </w:t>
      </w:r>
      <w:hyperlink w:history="0" r:id="rId34" w:tooltip="Федеральный закон от 13.06.2023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 от 22.06.2024 </w:t>
      </w:r>
      <w:hyperlink w:history="0" r:id="rId35"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36"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w:t>
        </w:r>
      </w:hyperlink>
      <w:r>
        <w:rPr>
          <w:sz w:val="20"/>
        </w:rPr>
        <w:t xml:space="preserve"> от 22.06.2024 N 143-ФЗ.</w:t>
      </w:r>
    </w:p>
    <w:p>
      <w:pPr>
        <w:pStyle w:val="0"/>
        <w:spacing w:before="200" w:line-rule="auto"/>
        <w:ind w:firstLine="540"/>
        <w:jc w:val="both"/>
      </w:pPr>
      <w:r>
        <w:rPr>
          <w:sz w:val="20"/>
        </w:rPr>
        <w:t xml:space="preserve">4. Утратил силу с 1 марта 2025 года. - Федеральный </w:t>
      </w:r>
      <w:hyperlink w:history="0" r:id="rId37"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0"/>
            <w:color w:val="0000ff"/>
          </w:rPr>
          <w:t xml:space="preserve">закон</w:t>
        </w:r>
      </w:hyperlink>
      <w:r>
        <w:rPr>
          <w:sz w:val="20"/>
        </w:rPr>
        <w:t xml:space="preserve"> от 22.06.2024 N 143-ФЗ.</w:t>
      </w:r>
    </w:p>
    <w:p>
      <w:pPr>
        <w:pStyle w:val="0"/>
        <w:spacing w:before="200" w:line-rule="auto"/>
        <w:ind w:firstLine="540"/>
        <w:jc w:val="both"/>
      </w:pPr>
      <w:r>
        <w:rPr>
          <w:sz w:val="20"/>
        </w:rPr>
        <w:t xml:space="preserve">5. Утратил силу с 1 июня 2024 года. - Федеральный </w:t>
      </w:r>
      <w:hyperlink w:history="0" r:id="rId3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23.03.2024 N 63-ФЗ.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20 апреля 2021 года</w:t>
      </w:r>
    </w:p>
    <w:p>
      <w:pPr>
        <w:pStyle w:val="0"/>
        <w:spacing w:before="200" w:line-rule="auto"/>
      </w:pPr>
      <w:r>
        <w:rPr>
          <w:sz w:val="20"/>
        </w:rPr>
        <w:t xml:space="preserve">N 93-ФЗ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20.04.2021 N 93-ФЗ</w:t>
            <w:br/>
            <w:t>(ред. от 22.06.2024)</w:t>
            <w:br/>
            <w:t>"О внесении изменений в Федеральный закон "Об основах турис...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49477&amp;dst=100024" TargetMode = "External"/>
	<Relationship Id="rId8" Type="http://schemas.openxmlformats.org/officeDocument/2006/relationships/hyperlink" Target="https://login.consultant.ru/link/?req=doc&amp;base=RZR&amp;n=472776&amp;dst=100123" TargetMode = "External"/>
	<Relationship Id="rId9" Type="http://schemas.openxmlformats.org/officeDocument/2006/relationships/hyperlink" Target="https://login.consultant.ru/link/?req=doc&amp;base=RZR&amp;n=479264&amp;dst=100072" TargetMode = "External"/>
	<Relationship Id="rId10" Type="http://schemas.openxmlformats.org/officeDocument/2006/relationships/hyperlink" Target="https://login.consultant.ru/link/?req=doc&amp;base=RZR&amp;n=381525" TargetMode = "External"/>
	<Relationship Id="rId11" Type="http://schemas.openxmlformats.org/officeDocument/2006/relationships/hyperlink" Target="https://login.consultant.ru/link/?req=doc&amp;base=RZR&amp;n=381525&amp;dst=4" TargetMode = "External"/>
	<Relationship Id="rId12" Type="http://schemas.openxmlformats.org/officeDocument/2006/relationships/hyperlink" Target="https://login.consultant.ru/link/?req=doc&amp;base=RZR&amp;n=381525&amp;dst=16" TargetMode = "External"/>
	<Relationship Id="rId13" Type="http://schemas.openxmlformats.org/officeDocument/2006/relationships/hyperlink" Target="https://login.consultant.ru/link/?req=doc&amp;base=RZR&amp;n=479939" TargetMode = "External"/>
	<Relationship Id="rId14" Type="http://schemas.openxmlformats.org/officeDocument/2006/relationships/hyperlink" Target="https://login.consultant.ru/link/?req=doc&amp;base=RZR&amp;n=381525&amp;dst=24" TargetMode = "External"/>
	<Relationship Id="rId15" Type="http://schemas.openxmlformats.org/officeDocument/2006/relationships/hyperlink" Target="https://login.consultant.ru/link/?req=doc&amp;base=RZR&amp;n=381525&amp;dst=25" TargetMode = "External"/>
	<Relationship Id="rId16" Type="http://schemas.openxmlformats.org/officeDocument/2006/relationships/hyperlink" Target="https://login.consultant.ru/link/?req=doc&amp;base=RZR&amp;n=381525&amp;dst=26" TargetMode = "External"/>
	<Relationship Id="rId17" Type="http://schemas.openxmlformats.org/officeDocument/2006/relationships/hyperlink" Target="https://login.consultant.ru/link/?req=doc&amp;base=RZR&amp;n=381525&amp;dst=27" TargetMode = "External"/>
	<Relationship Id="rId18" Type="http://schemas.openxmlformats.org/officeDocument/2006/relationships/hyperlink" Target="https://login.consultant.ru/link/?req=doc&amp;base=RZR&amp;n=381525&amp;dst=4" TargetMode = "External"/>
	<Relationship Id="rId19" Type="http://schemas.openxmlformats.org/officeDocument/2006/relationships/hyperlink" Target="https://login.consultant.ru/link/?req=doc&amp;base=RZR&amp;n=381525&amp;dst=765" TargetMode = "External"/>
	<Relationship Id="rId20" Type="http://schemas.openxmlformats.org/officeDocument/2006/relationships/hyperlink" Target="https://login.consultant.ru/link/?req=doc&amp;base=RZR&amp;n=381525&amp;dst=792" TargetMode = "External"/>
	<Relationship Id="rId21" Type="http://schemas.openxmlformats.org/officeDocument/2006/relationships/hyperlink" Target="https://login.consultant.ru/link/?req=doc&amp;base=RZR&amp;n=381525&amp;dst=765" TargetMode = "External"/>
	<Relationship Id="rId22" Type="http://schemas.openxmlformats.org/officeDocument/2006/relationships/hyperlink" Target="https://login.consultant.ru/link/?req=doc&amp;base=RZR&amp;n=381525&amp;dst=801" TargetMode = "External"/>
	<Relationship Id="rId23" Type="http://schemas.openxmlformats.org/officeDocument/2006/relationships/hyperlink" Target="https://login.consultant.ru/link/?req=doc&amp;base=RZR&amp;n=381525&amp;dst=383" TargetMode = "External"/>
	<Relationship Id="rId24" Type="http://schemas.openxmlformats.org/officeDocument/2006/relationships/hyperlink" Target="https://login.consultant.ru/link/?req=doc&amp;base=RZR&amp;n=381525&amp;dst=384" TargetMode = "External"/>
	<Relationship Id="rId25" Type="http://schemas.openxmlformats.org/officeDocument/2006/relationships/hyperlink" Target="https://login.consultant.ru/link/?req=doc&amp;base=RZR&amp;n=381525&amp;dst=384" TargetMode = "External"/>
	<Relationship Id="rId26" Type="http://schemas.openxmlformats.org/officeDocument/2006/relationships/hyperlink" Target="https://login.consultant.ru/link/?req=doc&amp;base=RZR&amp;n=381525&amp;dst=398" TargetMode = "External"/>
	<Relationship Id="rId27" Type="http://schemas.openxmlformats.org/officeDocument/2006/relationships/hyperlink" Target="https://login.consultant.ru/link/?req=doc&amp;base=RZR&amp;n=381525&amp;dst=403" TargetMode = "External"/>
	<Relationship Id="rId28" Type="http://schemas.openxmlformats.org/officeDocument/2006/relationships/hyperlink" Target="https://login.consultant.ru/link/?req=doc&amp;base=RZR&amp;n=381525" TargetMode = "External"/>
	<Relationship Id="rId29" Type="http://schemas.openxmlformats.org/officeDocument/2006/relationships/hyperlink" Target="https://login.consultant.ru/link/?req=doc&amp;base=RZR&amp;n=381525&amp;dst=147" TargetMode = "External"/>
	<Relationship Id="rId30" Type="http://schemas.openxmlformats.org/officeDocument/2006/relationships/hyperlink" Target="https://login.consultant.ru/link/?req=doc&amp;base=RZR&amp;n=381525&amp;dst=100209" TargetMode = "External"/>
	<Relationship Id="rId31" Type="http://schemas.openxmlformats.org/officeDocument/2006/relationships/hyperlink" Target="https://login.consultant.ru/link/?req=doc&amp;base=RZR&amp;n=381525&amp;dst=265" TargetMode = "External"/>
	<Relationship Id="rId32" Type="http://schemas.openxmlformats.org/officeDocument/2006/relationships/hyperlink" Target="https://login.consultant.ru/link/?req=doc&amp;base=RZR&amp;n=496567" TargetMode = "External"/>
	<Relationship Id="rId33" Type="http://schemas.openxmlformats.org/officeDocument/2006/relationships/hyperlink" Target="https://login.consultant.ru/link/?req=doc&amp;base=RZR&amp;n=381525" TargetMode = "External"/>
	<Relationship Id="rId34" Type="http://schemas.openxmlformats.org/officeDocument/2006/relationships/hyperlink" Target="https://login.consultant.ru/link/?req=doc&amp;base=RZR&amp;n=449477&amp;dst=100025" TargetMode = "External"/>
	<Relationship Id="rId35" Type="http://schemas.openxmlformats.org/officeDocument/2006/relationships/hyperlink" Target="https://login.consultant.ru/link/?req=doc&amp;base=RZR&amp;n=479264&amp;dst=100073" TargetMode = "External"/>
	<Relationship Id="rId36" Type="http://schemas.openxmlformats.org/officeDocument/2006/relationships/hyperlink" Target="https://login.consultant.ru/link/?req=doc&amp;base=RZR&amp;n=479264&amp;dst=100074" TargetMode = "External"/>
	<Relationship Id="rId37" Type="http://schemas.openxmlformats.org/officeDocument/2006/relationships/hyperlink" Target="https://login.consultant.ru/link/?req=doc&amp;base=RZR&amp;n=479264&amp;dst=100075" TargetMode = "External"/>
	<Relationship Id="rId38" Type="http://schemas.openxmlformats.org/officeDocument/2006/relationships/hyperlink" Target="https://login.consultant.ru/link/?req=doc&amp;base=RZR&amp;n=472776&amp;dst=1001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20.04.2021 N 93-ФЗ
(ред. от 22.06.2024)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(с изм. и доп., вступ. в силу с 01.03.2025)</dc:title>
  <dcterms:created xsi:type="dcterms:W3CDTF">2025-07-23T09:14:15Z</dcterms:created>
</cp:coreProperties>
</file>