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29" w:rsidRPr="002F3929" w:rsidRDefault="002F3929" w:rsidP="002F3929">
      <w:pPr>
        <w:spacing w:after="0" w:line="240" w:lineRule="auto"/>
        <w:ind w:firstLine="709"/>
        <w:contextualSpacing/>
        <w:jc w:val="center"/>
        <w:rPr>
          <w:b/>
          <w:szCs w:val="28"/>
        </w:rPr>
      </w:pPr>
      <w:r w:rsidRPr="002F3929">
        <w:rPr>
          <w:b/>
          <w:szCs w:val="28"/>
        </w:rPr>
        <w:t xml:space="preserve">Анонсы мероприятий для посещения детьми из семей участников специальной военной операции, а также детьми из многодетных семей муниципального образования </w:t>
      </w:r>
      <w:r>
        <w:rPr>
          <w:b/>
          <w:szCs w:val="28"/>
        </w:rPr>
        <w:t>«Десногорск» Смоленской области</w:t>
      </w:r>
    </w:p>
    <w:p w:rsidR="002F3929" w:rsidRPr="002F3929" w:rsidRDefault="002F3929" w:rsidP="002F3929">
      <w:pPr>
        <w:spacing w:after="0" w:line="240" w:lineRule="auto"/>
        <w:ind w:firstLine="709"/>
        <w:contextualSpacing/>
        <w:jc w:val="center"/>
        <w:rPr>
          <w:b/>
          <w:szCs w:val="28"/>
        </w:rPr>
      </w:pPr>
      <w:r w:rsidRPr="002F3929">
        <w:rPr>
          <w:b/>
          <w:szCs w:val="28"/>
        </w:rPr>
        <w:t>на июль 2025 года</w:t>
      </w:r>
    </w:p>
    <w:p w:rsidR="002E08AF" w:rsidRPr="00FE5750" w:rsidRDefault="002E08AF" w:rsidP="002F3929">
      <w:pPr>
        <w:spacing w:after="0" w:line="240" w:lineRule="auto"/>
        <w:contextualSpacing/>
        <w:jc w:val="both"/>
        <w:rPr>
          <w:b/>
          <w:szCs w:val="28"/>
        </w:rPr>
      </w:pPr>
      <w:bookmarkStart w:id="0" w:name="_GoBack"/>
      <w:bookmarkEnd w:id="0"/>
    </w:p>
    <w:p w:rsidR="00E22519" w:rsidRPr="00AC42E4" w:rsidRDefault="008D4E0D" w:rsidP="00F94919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>1. МБУ «Десногорская библиотека» г. Десногорска</w:t>
      </w:r>
      <w:r w:rsidR="00AC42E4">
        <w:rPr>
          <w:b/>
          <w:szCs w:val="28"/>
        </w:rPr>
        <w:t xml:space="preserve"> </w:t>
      </w:r>
      <w:r w:rsidR="00AC42E4" w:rsidRPr="00AC42E4">
        <w:rPr>
          <w:b/>
          <w:szCs w:val="28"/>
        </w:rPr>
        <w:t>(ответственное лицо – Иванова Олеся Сергеевна, тел. 8(48153)7-29-84):</w:t>
      </w:r>
    </w:p>
    <w:p w:rsidR="008F1FEF" w:rsidRPr="008F1FEF" w:rsidRDefault="008F1FEF" w:rsidP="00F94919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cs="Times New Roman"/>
        </w:rPr>
      </w:pPr>
      <w:r>
        <w:t>01-14.07</w:t>
      </w:r>
      <w:r w:rsidRPr="00950EEE">
        <w:t>.2025</w:t>
      </w:r>
      <w:r>
        <w:t xml:space="preserve"> с 10.00.</w:t>
      </w:r>
      <w:r w:rsidRPr="00BB1C95">
        <w:t xml:space="preserve"> </w:t>
      </w:r>
      <w:r>
        <w:t>«</w:t>
      </w:r>
      <w:r w:rsidRPr="008F1FEF">
        <w:rPr>
          <w:rFonts w:cs="Times New Roman"/>
        </w:rPr>
        <w:t>Радуга в ладонях»: из цикла мероприятий программы «Пятая четверть» в рамках летней оздоровительной кампании. Час весёлых затей;</w:t>
      </w:r>
    </w:p>
    <w:p w:rsidR="008F1FEF" w:rsidRPr="008F1FEF" w:rsidRDefault="008F1FEF" w:rsidP="00F94919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cs="Times New Roman"/>
          <w:b/>
        </w:rPr>
      </w:pPr>
      <w:r>
        <w:t>01-15.07</w:t>
      </w:r>
      <w:r w:rsidRPr="00950EEE">
        <w:t>.2025</w:t>
      </w:r>
      <w:r>
        <w:t xml:space="preserve"> с 10.00. </w:t>
      </w:r>
      <w:r w:rsidRPr="00775E58">
        <w:t>«Настроение на УРА!»: из цикла мероприятий программы «Пятая четверть» в рамках летней оздоровительной кампании. Час забав и развлечений</w:t>
      </w:r>
      <w:r>
        <w:t xml:space="preserve"> для детей</w:t>
      </w:r>
      <w:r w:rsidRPr="008F1FEF">
        <w:rPr>
          <w:rFonts w:cs="Times New Roman"/>
        </w:rPr>
        <w:t>;</w:t>
      </w:r>
    </w:p>
    <w:p w:rsidR="008F1FEF" w:rsidRPr="008F1FEF" w:rsidRDefault="008F1FEF" w:rsidP="00F94919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cs="Times New Roman"/>
          <w:color w:val="000000"/>
        </w:rPr>
      </w:pPr>
      <w:r w:rsidRPr="008F1FEF">
        <w:rPr>
          <w:bCs/>
          <w:szCs w:val="28"/>
        </w:rPr>
        <w:t xml:space="preserve">01-31.07.2025 с 10.00. </w:t>
      </w:r>
      <w:r w:rsidRPr="008F1FEF">
        <w:rPr>
          <w:rFonts w:cs="Times New Roman"/>
          <w:color w:val="000000"/>
        </w:rPr>
        <w:t xml:space="preserve">«Читать подано!»: из цикла мероприятий программы «Пятая четверть» в рамках летней оздоровительной кампании для детей. Библио-фреш; </w:t>
      </w:r>
    </w:p>
    <w:p w:rsidR="008F1FEF" w:rsidRPr="008F1FEF" w:rsidRDefault="008F1FEF" w:rsidP="00F94919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</w:pPr>
      <w:r w:rsidRPr="008F1FEF">
        <w:rPr>
          <w:rFonts w:cs="Times New Roman"/>
        </w:rPr>
        <w:t>07.07.2025. с 10.00.</w:t>
      </w:r>
      <w:r w:rsidRPr="0032011E">
        <w:t xml:space="preserve"> </w:t>
      </w:r>
      <w:r w:rsidRPr="008F1FEF">
        <w:rPr>
          <w:rFonts w:cs="Times New Roman"/>
        </w:rPr>
        <w:t>«Всюду волшебство»: к 60-летию со дня рождения английской писательницы Джоан Роулинг из цикла мероприятий программы «Пятая четверть» в рамках летней оздоровительной кампании. Познавательно-развлекательная программа для детей;</w:t>
      </w:r>
    </w:p>
    <w:p w:rsidR="008F1FEF" w:rsidRDefault="008F1FEF" w:rsidP="00F94919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colgreen"/>
        </w:rPr>
      </w:pPr>
      <w:r>
        <w:t>07-21.07</w:t>
      </w:r>
      <w:r w:rsidRPr="00950EEE">
        <w:t>.2025</w:t>
      </w:r>
      <w:r>
        <w:t xml:space="preserve"> с 10.00</w:t>
      </w:r>
      <w:r w:rsidRPr="009D49FC">
        <w:t>.</w:t>
      </w:r>
      <w:r w:rsidRPr="008F1FEF">
        <w:rPr>
          <w:rFonts w:eastAsia="Calibri" w:cs="Times New Roman"/>
          <w:kern w:val="1"/>
          <w:sz w:val="24"/>
          <w:szCs w:val="24"/>
          <w:lang w:eastAsia="hi-IN" w:bidi="hi-IN"/>
        </w:rPr>
        <w:t xml:space="preserve"> </w:t>
      </w:r>
      <w:r w:rsidRPr="004D41BB">
        <w:rPr>
          <w:rStyle w:val="colgreen"/>
        </w:rPr>
        <w:t>«</w:t>
      </w:r>
      <w:r w:rsidRPr="00854D39">
        <w:rPr>
          <w:rStyle w:val="colgreen"/>
        </w:rPr>
        <w:t>Шоколадная фабрика»: ко Всемирному дню шоколада. Библиокафе</w:t>
      </w:r>
      <w:r>
        <w:rPr>
          <w:rStyle w:val="colgreen"/>
        </w:rPr>
        <w:t xml:space="preserve"> для детей;</w:t>
      </w:r>
    </w:p>
    <w:p w:rsidR="008F1FEF" w:rsidRDefault="008F1FEF" w:rsidP="00F94919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colgreen"/>
        </w:rPr>
      </w:pPr>
      <w:r w:rsidRPr="008F1FEF">
        <w:rPr>
          <w:rFonts w:cs="Times New Roman"/>
          <w:szCs w:val="28"/>
        </w:rPr>
        <w:t xml:space="preserve">09.07.2025 в 18.00. </w:t>
      </w:r>
      <w:r w:rsidRPr="00854D39">
        <w:rPr>
          <w:rStyle w:val="colgreen"/>
        </w:rPr>
        <w:t>Трансляция концертной программы: «Избранные увертюры и симфонические фрагменты из русских опер». 12 сентября 2021. Концертный зал имени П.И. Чайковского. Встречи в Виртуальном концертном зале</w:t>
      </w:r>
      <w:r>
        <w:rPr>
          <w:rStyle w:val="colgreen"/>
        </w:rPr>
        <w:t>;</w:t>
      </w:r>
    </w:p>
    <w:p w:rsidR="008F1FEF" w:rsidRDefault="008F1FEF" w:rsidP="00F94919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</w:pPr>
      <w:r w:rsidRPr="008F1FEF">
        <w:rPr>
          <w:rFonts w:cs="Times New Roman"/>
          <w:szCs w:val="28"/>
        </w:rPr>
        <w:t>10.07.2025 с 10.00.</w:t>
      </w:r>
      <w:r w:rsidRPr="00854A09">
        <w:t xml:space="preserve"> </w:t>
      </w:r>
      <w:r>
        <w:t>«</w:t>
      </w:r>
      <w:r w:rsidRPr="00854D39">
        <w:t>Петров день – традиции, обряды и приметы»: ко Дню святых апостолов Петра и Павла. Фольклорный час</w:t>
      </w:r>
      <w:r>
        <w:t xml:space="preserve"> для детей и молодежи;</w:t>
      </w:r>
    </w:p>
    <w:p w:rsidR="008F1FEF" w:rsidRPr="008F1FEF" w:rsidRDefault="008F1FEF" w:rsidP="00F94919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cs="Times New Roman"/>
        </w:rPr>
      </w:pPr>
      <w:r w:rsidRPr="008F1FEF">
        <w:rPr>
          <w:rFonts w:cs="Times New Roman"/>
          <w:szCs w:val="28"/>
        </w:rPr>
        <w:t xml:space="preserve">10.07.2025 с 10.00. </w:t>
      </w:r>
      <w:r w:rsidRPr="008F1FEF">
        <w:rPr>
          <w:rFonts w:cs="Times New Roman"/>
        </w:rPr>
        <w:t>«Как рубашка в поле выросла»: к Народному Празднику  «День Косоворотки». Литературная светёлка (презентация, мастер-класс и др.);</w:t>
      </w:r>
    </w:p>
    <w:p w:rsidR="00843A5A" w:rsidRPr="00F94919" w:rsidRDefault="008F1FEF" w:rsidP="00F94919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cs="Times New Roman"/>
        </w:rPr>
      </w:pPr>
      <w:r w:rsidRPr="008F1FEF">
        <w:rPr>
          <w:rFonts w:cs="Times New Roman"/>
          <w:szCs w:val="28"/>
        </w:rPr>
        <w:t xml:space="preserve">16-30.07.2025 с 10.00. </w:t>
      </w:r>
      <w:r w:rsidRPr="008F1FEF">
        <w:rPr>
          <w:rFonts w:cs="Times New Roman"/>
        </w:rPr>
        <w:t>«В стране сказок: из книги на экран»: из цикла мероприятий программы «Пятая четверть» в рамках летней оздоровительной кампании. Видеомозайка для детей;</w:t>
      </w:r>
    </w:p>
    <w:p w:rsidR="008F1FEF" w:rsidRPr="008F1FEF" w:rsidRDefault="008F1FEF" w:rsidP="00F94919">
      <w:pPr>
        <w:pStyle w:val="a7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cs="Times New Roman"/>
        </w:rPr>
      </w:pPr>
      <w:r w:rsidRPr="008F1FEF">
        <w:rPr>
          <w:rFonts w:cs="Times New Roman"/>
        </w:rPr>
        <w:t>17.07.2025 с 12.00. «Загадка – ума зарядка»: к Единому дню фольклора. Викторинный коктейль для детей и молодёжи 14-22  (Пушкинская карта);</w:t>
      </w:r>
    </w:p>
    <w:p w:rsidR="008F1FEF" w:rsidRPr="008F1FEF" w:rsidRDefault="008F1FEF" w:rsidP="00F94919">
      <w:pPr>
        <w:pStyle w:val="a7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21.07.2025 в 18.00. Мультипликационный час «Многоликий Вы наш…»: 90 лет со дня рождения актера, режиссера, сценариста и мультипликатора Василия Борисовича Ливанова (1935). Просмотр мультфильмов В. Ливанова. Кинозал «Рэтро»;</w:t>
      </w:r>
    </w:p>
    <w:p w:rsidR="00F94919" w:rsidRPr="002E08AF" w:rsidRDefault="008F1FEF" w:rsidP="002E08AF">
      <w:pPr>
        <w:pStyle w:val="a7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22.07.2025 с 12.00. «Играй ГОЛовой». Познавательно-развлекательная программа для детей и молодёжи 14-22  (Пушкинскаякарта);</w:t>
      </w:r>
    </w:p>
    <w:p w:rsidR="008F1FEF" w:rsidRDefault="008F1FEF" w:rsidP="00F94919">
      <w:pPr>
        <w:pStyle w:val="a7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23.07.2025 в 18.00. Трансляция концертной программы: ««Параллели». Исаак Дунаевский (120 лет со дня рождения). Максим Дунаевский (75 лет)». 1 ноября 2020. Концертный зал имени П. И. Чайковского. Встречи в Виртуальном концертном зале;</w:t>
      </w:r>
    </w:p>
    <w:p w:rsidR="00AC09E0" w:rsidRPr="00AC09E0" w:rsidRDefault="008F1FEF" w:rsidP="00AC09E0">
      <w:pPr>
        <w:pStyle w:val="a7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lastRenderedPageBreak/>
        <w:t xml:space="preserve">24.07.2025 с 10.00. «Давайте жить дружно»: к Международному  дню дружбы. Урок Доброты. </w:t>
      </w:r>
    </w:p>
    <w:p w:rsidR="002E08AF" w:rsidRPr="008F1FEF" w:rsidRDefault="002E08AF" w:rsidP="002E08AF">
      <w:pPr>
        <w:pStyle w:val="a7"/>
        <w:shd w:val="clear" w:color="auto" w:fill="FFFFFF" w:themeFill="background1"/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AC42E4" w:rsidRPr="00AC42E4" w:rsidRDefault="00AC42E4" w:rsidP="00F94919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843A5A">
        <w:rPr>
          <w:rFonts w:cs="Times New Roman"/>
          <w:b/>
        </w:rPr>
        <w:t>2. МБУК</w:t>
      </w:r>
      <w:r w:rsidRPr="00AC42E4">
        <w:rPr>
          <w:rFonts w:cs="Times New Roman"/>
          <w:b/>
        </w:rPr>
        <w:t xml:space="preserve"> «Десногорский ИКМ» (ответственное лицо – Демьянова Наталья Николаевна</w:t>
      </w:r>
      <w:r w:rsidR="008F1FEF">
        <w:rPr>
          <w:rFonts w:cs="Times New Roman"/>
          <w:b/>
        </w:rPr>
        <w:t>, 8 (45153) 3-36-86</w:t>
      </w:r>
      <w:r>
        <w:rPr>
          <w:rFonts w:cs="Times New Roman"/>
          <w:b/>
        </w:rPr>
        <w:t>)</w:t>
      </w:r>
      <w:r w:rsidR="00A31EB0">
        <w:rPr>
          <w:rFonts w:cs="Times New Roman"/>
          <w:b/>
        </w:rPr>
        <w:t>:</w:t>
      </w:r>
    </w:p>
    <w:p w:rsidR="008A29C7" w:rsidRDefault="008A29C7" w:rsidP="00F94919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01.07-31.07.2025 Экскурсия по экспозиции, посвященная строительству города и Смоленской АЭС;</w:t>
      </w:r>
    </w:p>
    <w:p w:rsidR="008A29C7" w:rsidRPr="004D2C9D" w:rsidRDefault="008A29C7" w:rsidP="00F94919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01.07-31.07.2025 </w:t>
      </w:r>
      <w:r w:rsidRPr="008A29C7">
        <w:rPr>
          <w:bCs/>
        </w:rPr>
        <w:t>Экскурсия по музею поискового движения;</w:t>
      </w:r>
    </w:p>
    <w:p w:rsidR="004D2C9D" w:rsidRPr="002E08AF" w:rsidRDefault="004D2C9D" w:rsidP="00F94919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bCs/>
        </w:rPr>
        <w:t xml:space="preserve">01.07-31.07.2025 - </w:t>
      </w:r>
      <w:r w:rsidRPr="004D2C9D">
        <w:rPr>
          <w:bCs/>
        </w:rPr>
        <w:t>фотовыставка «Война глазами поисковиков»</w:t>
      </w:r>
      <w:r>
        <w:rPr>
          <w:bCs/>
        </w:rPr>
        <w:t>.</w:t>
      </w:r>
      <w:r w:rsidRPr="004D2C9D">
        <w:rPr>
          <w:bCs/>
        </w:rPr>
        <w:t xml:space="preserve"> </w:t>
      </w:r>
    </w:p>
    <w:p w:rsidR="002E08AF" w:rsidRPr="007E5EF4" w:rsidRDefault="002E08AF" w:rsidP="002E08AF">
      <w:pPr>
        <w:pStyle w:val="a7"/>
        <w:spacing w:after="0" w:line="240" w:lineRule="auto"/>
        <w:ind w:left="709"/>
        <w:jc w:val="both"/>
      </w:pPr>
    </w:p>
    <w:p w:rsidR="00A31EB0" w:rsidRDefault="00A31EB0" w:rsidP="00F94919">
      <w:pPr>
        <w:pStyle w:val="a7"/>
        <w:spacing w:after="0" w:line="240" w:lineRule="auto"/>
        <w:ind w:left="0" w:firstLine="709"/>
        <w:jc w:val="both"/>
      </w:pPr>
      <w:r w:rsidRPr="00A31EB0">
        <w:rPr>
          <w:rFonts w:cs="Times New Roman"/>
          <w:b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Pr="00A31EB0">
        <w:rPr>
          <w:b/>
        </w:rPr>
        <w:t>МБУДО «Десногорская ДХШ»: (ответственное лицо – Широкова Раиса Ивановна, (48153)7-46-11).</w:t>
      </w:r>
    </w:p>
    <w:p w:rsidR="008A29C7" w:rsidRDefault="008A29C7" w:rsidP="00F94919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</w:pPr>
      <w:r>
        <w:t>26.06</w:t>
      </w:r>
      <w:r w:rsidRPr="000801C7">
        <w:t>-</w:t>
      </w:r>
      <w:r>
        <w:t>30</w:t>
      </w:r>
      <w:r w:rsidRPr="000801C7">
        <w:t>.0</w:t>
      </w:r>
      <w:r>
        <w:t>8</w:t>
      </w:r>
      <w:r w:rsidRPr="000801C7">
        <w:t>.2025</w:t>
      </w:r>
      <w:r w:rsidR="00A31EB0">
        <w:t xml:space="preserve"> </w:t>
      </w:r>
      <w:r>
        <w:t xml:space="preserve">Выставка дипломных </w:t>
      </w:r>
      <w:r w:rsidRPr="008A29C7">
        <w:t>работ выпускников школы- 2025 г.</w:t>
      </w:r>
    </w:p>
    <w:p w:rsidR="002E08AF" w:rsidRDefault="002E08AF" w:rsidP="002E08AF">
      <w:pPr>
        <w:pStyle w:val="a7"/>
        <w:spacing w:after="0" w:line="240" w:lineRule="auto"/>
        <w:ind w:left="709"/>
        <w:jc w:val="both"/>
      </w:pPr>
    </w:p>
    <w:p w:rsidR="00A31EB0" w:rsidRPr="00843A5A" w:rsidRDefault="00F94919" w:rsidP="00F94919">
      <w:pPr>
        <w:pStyle w:val="a7"/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4</w:t>
      </w:r>
      <w:r w:rsidR="00A31EB0" w:rsidRPr="00843A5A">
        <w:rPr>
          <w:b/>
        </w:rPr>
        <w:t>. МБУ «ГЦД» г. Десногорска: (ответственное лицо – директор – Михайлова Инна Леонидовна, тел. 8 (48135) 7-06-92)</w:t>
      </w:r>
    </w:p>
    <w:p w:rsidR="008A29C7" w:rsidRDefault="008A29C7" w:rsidP="00F94919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</w:pPr>
      <w:r>
        <w:t xml:space="preserve">03.07.2025 (10.07.2025, 17.07.2025, 24.07.2025, 31.07.2025) 11.00 - </w:t>
      </w:r>
      <w:r w:rsidRPr="008A29C7">
        <w:rPr>
          <w:color w:val="000000" w:themeColor="text1"/>
        </w:rPr>
        <w:t xml:space="preserve">«Воробьиная дискотека». Танцевальный проект. </w:t>
      </w:r>
      <w:r w:rsidR="00B149A0">
        <w:t xml:space="preserve">Территория </w:t>
      </w:r>
      <w:r>
        <w:t xml:space="preserve">«Атомпарк». </w:t>
      </w:r>
    </w:p>
    <w:p w:rsidR="008A29C7" w:rsidRDefault="008A29C7" w:rsidP="00F94919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</w:pPr>
      <w:r>
        <w:t>03.07.202</w:t>
      </w:r>
      <w:r w:rsidR="00B149A0">
        <w:t>5 (10.07.2025, 17.07.2025, 24.07</w:t>
      </w:r>
      <w:r>
        <w:t xml:space="preserve">.2025, 31.07.2025) 11.00 - «Музыка в стиле ретро». Танцевальный проект. </w:t>
      </w:r>
      <w:r w:rsidR="00B149A0">
        <w:t xml:space="preserve">Территория </w:t>
      </w:r>
      <w:r>
        <w:t>«Атомпарк».</w:t>
      </w:r>
    </w:p>
    <w:p w:rsidR="0074639C" w:rsidRDefault="0074639C" w:rsidP="0074639C">
      <w:pPr>
        <w:pStyle w:val="a7"/>
        <w:numPr>
          <w:ilvl w:val="0"/>
          <w:numId w:val="6"/>
        </w:numPr>
        <w:ind w:left="0" w:firstLine="709"/>
      </w:pPr>
      <w:r>
        <w:t>08.07.2025 11</w:t>
      </w:r>
      <w:r w:rsidRPr="0074639C">
        <w:t xml:space="preserve">.00 </w:t>
      </w:r>
      <w:r>
        <w:t>–</w:t>
      </w:r>
      <w:r w:rsidRPr="0074639C">
        <w:t xml:space="preserve"> </w:t>
      </w:r>
      <w:r>
        <w:t xml:space="preserve">«Парад семей». </w:t>
      </w:r>
      <w:r w:rsidRPr="0074639C">
        <w:t xml:space="preserve"> </w:t>
      </w:r>
      <w:r>
        <w:t>Акция,</w:t>
      </w:r>
      <w:r w:rsidRPr="0074639C">
        <w:t xml:space="preserve"> посвященная Дню семьи, любви и верности. </w:t>
      </w:r>
      <w:r w:rsidR="00B149A0">
        <w:t>Памятник «Семья».</w:t>
      </w:r>
    </w:p>
    <w:p w:rsidR="00A31EB0" w:rsidRPr="008D423A" w:rsidRDefault="008A29C7" w:rsidP="00996FB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t xml:space="preserve">08.07.2025 18.00 - </w:t>
      </w:r>
      <w:r w:rsidRPr="00E01D79">
        <w:t>«</w:t>
      </w:r>
      <w:r w:rsidRPr="002E08AF">
        <w:rPr>
          <w:iCs/>
          <w:shd w:val="clear" w:color="auto" w:fill="FFFFFF"/>
        </w:rPr>
        <w:t>Ромашковое счастье</w:t>
      </w:r>
      <w:r w:rsidRPr="00E01D79">
        <w:t>». Праздничная программа, посвященная Дню семьи, любви и верности.</w:t>
      </w:r>
      <w:r>
        <w:t xml:space="preserve"> </w:t>
      </w:r>
      <w:r w:rsidR="002E08AF">
        <w:t>Городская летняя эстрада.</w:t>
      </w:r>
    </w:p>
    <w:p w:rsidR="008D423A" w:rsidRPr="00D5628F" w:rsidRDefault="008D423A" w:rsidP="00996FB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t>19.07.2025 18.00 – концертная программа «Вечера на Десне. Живая музыка». Территория Атомпарка</w:t>
      </w:r>
    </w:p>
    <w:p w:rsidR="00AC09E0" w:rsidRPr="00AC09E0" w:rsidRDefault="00AC09E0" w:rsidP="00AC09E0">
      <w:pPr>
        <w:pStyle w:val="a7"/>
        <w:numPr>
          <w:ilvl w:val="0"/>
          <w:numId w:val="6"/>
        </w:numPr>
        <w:spacing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27.07.2025 в 11.00 – торжественное мероприятие, посвященное Дню</w:t>
      </w:r>
      <w:r w:rsidRPr="00AC09E0">
        <w:rPr>
          <w:rFonts w:cs="Times New Roman"/>
          <w:szCs w:val="28"/>
        </w:rPr>
        <w:t xml:space="preserve"> Военно-Морского Флота РФ</w:t>
      </w:r>
      <w:r>
        <w:rPr>
          <w:rFonts w:cs="Times New Roman"/>
          <w:szCs w:val="28"/>
        </w:rPr>
        <w:t>.</w:t>
      </w:r>
      <w:r w:rsidRPr="00AC09E0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</w:t>
      </w:r>
      <w:r w:rsidRPr="00AC09E0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Памятник </w:t>
      </w:r>
      <w:r w:rsidRPr="00AC09E0">
        <w:rPr>
          <w:rFonts w:cs="Times New Roman"/>
          <w:szCs w:val="28"/>
        </w:rPr>
        <w:t>погибшим морякам всех поколений</w:t>
      </w:r>
      <w:r>
        <w:rPr>
          <w:rFonts w:cs="Times New Roman"/>
          <w:szCs w:val="28"/>
        </w:rPr>
        <w:t>.</w:t>
      </w:r>
    </w:p>
    <w:p w:rsidR="00D5628F" w:rsidRPr="002E08AF" w:rsidRDefault="00D5628F" w:rsidP="00AC09E0">
      <w:pPr>
        <w:pStyle w:val="a7"/>
        <w:spacing w:after="0" w:line="240" w:lineRule="auto"/>
        <w:ind w:left="709"/>
        <w:jc w:val="both"/>
        <w:rPr>
          <w:rFonts w:cs="Times New Roman"/>
          <w:szCs w:val="28"/>
        </w:rPr>
      </w:pPr>
    </w:p>
    <w:sectPr w:rsidR="00D5628F" w:rsidRPr="002E08AF" w:rsidSect="008D4E0D">
      <w:headerReference w:type="default" r:id="rId7"/>
      <w:pgSz w:w="11906" w:h="16838"/>
      <w:pgMar w:top="1418" w:right="992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FF" w:rsidRDefault="007925FF" w:rsidP="00B15F33">
      <w:pPr>
        <w:spacing w:after="0" w:line="240" w:lineRule="auto"/>
      </w:pPr>
      <w:r>
        <w:separator/>
      </w:r>
    </w:p>
  </w:endnote>
  <w:endnote w:type="continuationSeparator" w:id="0">
    <w:p w:rsidR="007925FF" w:rsidRDefault="007925FF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FF" w:rsidRDefault="007925FF" w:rsidP="00B15F33">
      <w:pPr>
        <w:spacing w:after="0" w:line="240" w:lineRule="auto"/>
      </w:pPr>
      <w:r>
        <w:separator/>
      </w:r>
    </w:p>
  </w:footnote>
  <w:footnote w:type="continuationSeparator" w:id="0">
    <w:p w:rsidR="007925FF" w:rsidRDefault="007925FF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B15F3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2F3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2F3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7E56"/>
    <w:multiLevelType w:val="hybridMultilevel"/>
    <w:tmpl w:val="3272A2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8BB0B92"/>
    <w:multiLevelType w:val="multilevel"/>
    <w:tmpl w:val="161EBB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001957"/>
    <w:multiLevelType w:val="hybridMultilevel"/>
    <w:tmpl w:val="D7D6E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F14E03"/>
    <w:multiLevelType w:val="hybridMultilevel"/>
    <w:tmpl w:val="33EEA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EB1AB5"/>
    <w:multiLevelType w:val="hybridMultilevel"/>
    <w:tmpl w:val="9CCA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44208"/>
    <w:multiLevelType w:val="hybridMultilevel"/>
    <w:tmpl w:val="81C8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7809"/>
    <w:multiLevelType w:val="hybridMultilevel"/>
    <w:tmpl w:val="8696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D73E7"/>
    <w:multiLevelType w:val="hybridMultilevel"/>
    <w:tmpl w:val="A2F4017C"/>
    <w:lvl w:ilvl="0" w:tplc="91447B7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A06C89"/>
    <w:multiLevelType w:val="multilevel"/>
    <w:tmpl w:val="2618EB3A"/>
    <w:lvl w:ilvl="0">
      <w:start w:val="1"/>
      <w:numFmt w:val="decimal"/>
      <w:lvlText w:val="%1."/>
      <w:lvlJc w:val="left"/>
      <w:pPr>
        <w:ind w:left="1446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EED"/>
    <w:rsid w:val="00044898"/>
    <w:rsid w:val="0007496A"/>
    <w:rsid w:val="000974EC"/>
    <w:rsid w:val="000D6AC7"/>
    <w:rsid w:val="000E3F05"/>
    <w:rsid w:val="00130223"/>
    <w:rsid w:val="00132881"/>
    <w:rsid w:val="00132C69"/>
    <w:rsid w:val="00133233"/>
    <w:rsid w:val="00151EB8"/>
    <w:rsid w:val="00153116"/>
    <w:rsid w:val="0017471B"/>
    <w:rsid w:val="00197C6A"/>
    <w:rsid w:val="001B5F5F"/>
    <w:rsid w:val="001B659E"/>
    <w:rsid w:val="001D0842"/>
    <w:rsid w:val="001D44F6"/>
    <w:rsid w:val="00213C0E"/>
    <w:rsid w:val="00231107"/>
    <w:rsid w:val="00234AC2"/>
    <w:rsid w:val="00290CFB"/>
    <w:rsid w:val="002A745E"/>
    <w:rsid w:val="002B28FF"/>
    <w:rsid w:val="002E08AF"/>
    <w:rsid w:val="002F3929"/>
    <w:rsid w:val="002F675E"/>
    <w:rsid w:val="00305D80"/>
    <w:rsid w:val="003415AC"/>
    <w:rsid w:val="00344793"/>
    <w:rsid w:val="00353BD1"/>
    <w:rsid w:val="00356201"/>
    <w:rsid w:val="00364BB3"/>
    <w:rsid w:val="003711DA"/>
    <w:rsid w:val="00391625"/>
    <w:rsid w:val="00397AD2"/>
    <w:rsid w:val="003C7B98"/>
    <w:rsid w:val="003F1EBE"/>
    <w:rsid w:val="003F4B6C"/>
    <w:rsid w:val="003F63DB"/>
    <w:rsid w:val="003F73B7"/>
    <w:rsid w:val="00402DFD"/>
    <w:rsid w:val="00405631"/>
    <w:rsid w:val="00414E37"/>
    <w:rsid w:val="00424842"/>
    <w:rsid w:val="0042678F"/>
    <w:rsid w:val="00437EB9"/>
    <w:rsid w:val="00497FDD"/>
    <w:rsid w:val="004D2C9D"/>
    <w:rsid w:val="00520274"/>
    <w:rsid w:val="005302F3"/>
    <w:rsid w:val="0053126E"/>
    <w:rsid w:val="005352E4"/>
    <w:rsid w:val="005606E5"/>
    <w:rsid w:val="00563FD0"/>
    <w:rsid w:val="00565263"/>
    <w:rsid w:val="005926E0"/>
    <w:rsid w:val="005E0789"/>
    <w:rsid w:val="005E1178"/>
    <w:rsid w:val="005F0C93"/>
    <w:rsid w:val="005F4455"/>
    <w:rsid w:val="0060402C"/>
    <w:rsid w:val="0061004C"/>
    <w:rsid w:val="00612E47"/>
    <w:rsid w:val="00625D95"/>
    <w:rsid w:val="0067016E"/>
    <w:rsid w:val="00672694"/>
    <w:rsid w:val="00685913"/>
    <w:rsid w:val="00691B12"/>
    <w:rsid w:val="006A5CEB"/>
    <w:rsid w:val="006B646B"/>
    <w:rsid w:val="006C068B"/>
    <w:rsid w:val="006C1105"/>
    <w:rsid w:val="006C76EB"/>
    <w:rsid w:val="006E1E78"/>
    <w:rsid w:val="0071467D"/>
    <w:rsid w:val="0073375C"/>
    <w:rsid w:val="0074639C"/>
    <w:rsid w:val="00755C86"/>
    <w:rsid w:val="007925FF"/>
    <w:rsid w:val="007D080E"/>
    <w:rsid w:val="007D7367"/>
    <w:rsid w:val="00843A5A"/>
    <w:rsid w:val="00854A09"/>
    <w:rsid w:val="0089218D"/>
    <w:rsid w:val="008974E5"/>
    <w:rsid w:val="008A2937"/>
    <w:rsid w:val="008A29C7"/>
    <w:rsid w:val="008D27FA"/>
    <w:rsid w:val="008D423A"/>
    <w:rsid w:val="008D4E0D"/>
    <w:rsid w:val="008E00D3"/>
    <w:rsid w:val="008E3917"/>
    <w:rsid w:val="008F1FEF"/>
    <w:rsid w:val="00915EED"/>
    <w:rsid w:val="00922A57"/>
    <w:rsid w:val="00927594"/>
    <w:rsid w:val="00931CEA"/>
    <w:rsid w:val="00941D2D"/>
    <w:rsid w:val="00950EEE"/>
    <w:rsid w:val="00951310"/>
    <w:rsid w:val="009726A8"/>
    <w:rsid w:val="009B3FF4"/>
    <w:rsid w:val="009C7091"/>
    <w:rsid w:val="009D49FC"/>
    <w:rsid w:val="009D5A03"/>
    <w:rsid w:val="009D62A2"/>
    <w:rsid w:val="009F1E50"/>
    <w:rsid w:val="009F21A5"/>
    <w:rsid w:val="00A274C6"/>
    <w:rsid w:val="00A27FAB"/>
    <w:rsid w:val="00A30534"/>
    <w:rsid w:val="00A30CA6"/>
    <w:rsid w:val="00A31EB0"/>
    <w:rsid w:val="00A3451A"/>
    <w:rsid w:val="00AC09E0"/>
    <w:rsid w:val="00AC32AA"/>
    <w:rsid w:val="00AC42E4"/>
    <w:rsid w:val="00AE0065"/>
    <w:rsid w:val="00AF3286"/>
    <w:rsid w:val="00B05774"/>
    <w:rsid w:val="00B149A0"/>
    <w:rsid w:val="00B15F33"/>
    <w:rsid w:val="00B368FF"/>
    <w:rsid w:val="00B76065"/>
    <w:rsid w:val="00B82A51"/>
    <w:rsid w:val="00BB1C95"/>
    <w:rsid w:val="00BD3D05"/>
    <w:rsid w:val="00BF783C"/>
    <w:rsid w:val="00C13FB8"/>
    <w:rsid w:val="00C35AE8"/>
    <w:rsid w:val="00C72912"/>
    <w:rsid w:val="00C914AA"/>
    <w:rsid w:val="00CA479F"/>
    <w:rsid w:val="00D42D81"/>
    <w:rsid w:val="00D5628F"/>
    <w:rsid w:val="00D87E35"/>
    <w:rsid w:val="00DA0EF5"/>
    <w:rsid w:val="00DC557E"/>
    <w:rsid w:val="00DF5480"/>
    <w:rsid w:val="00DF62E4"/>
    <w:rsid w:val="00E01834"/>
    <w:rsid w:val="00E22519"/>
    <w:rsid w:val="00E374EA"/>
    <w:rsid w:val="00E41131"/>
    <w:rsid w:val="00E528ED"/>
    <w:rsid w:val="00E72CD9"/>
    <w:rsid w:val="00E7585E"/>
    <w:rsid w:val="00E9334D"/>
    <w:rsid w:val="00EA6DFA"/>
    <w:rsid w:val="00EB2240"/>
    <w:rsid w:val="00EC0EF1"/>
    <w:rsid w:val="00F03817"/>
    <w:rsid w:val="00F54EEB"/>
    <w:rsid w:val="00F83A04"/>
    <w:rsid w:val="00F92891"/>
    <w:rsid w:val="00F94919"/>
    <w:rsid w:val="00FA6A93"/>
    <w:rsid w:val="00FC457F"/>
    <w:rsid w:val="00FE2E58"/>
    <w:rsid w:val="00FE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056C6-3D21-4760-83BE-C33EF0BE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6B"/>
  </w:style>
  <w:style w:type="paragraph" w:styleId="1">
    <w:name w:val="heading 1"/>
    <w:basedOn w:val="a"/>
    <w:next w:val="a"/>
    <w:link w:val="10"/>
    <w:uiPriority w:val="9"/>
    <w:qFormat/>
    <w:rsid w:val="00AC0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link w:val="a8"/>
    <w:qFormat/>
    <w:rsid w:val="00DF62E4"/>
    <w:pPr>
      <w:ind w:left="720"/>
      <w:contextualSpacing/>
    </w:pPr>
  </w:style>
  <w:style w:type="character" w:customStyle="1" w:styleId="colgreen">
    <w:name w:val="colgreen"/>
    <w:basedOn w:val="a0"/>
    <w:rsid w:val="00397AD2"/>
  </w:style>
  <w:style w:type="character" w:customStyle="1" w:styleId="a8">
    <w:name w:val="Абзац списка Знак"/>
    <w:basedOn w:val="a0"/>
    <w:link w:val="a7"/>
    <w:rsid w:val="00A31EB0"/>
  </w:style>
  <w:style w:type="table" w:styleId="a9">
    <w:name w:val="Table Grid"/>
    <w:basedOn w:val="a1"/>
    <w:rsid w:val="00A31E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09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Костенкова Любовь Андреевна</cp:lastModifiedBy>
  <cp:revision>77</cp:revision>
  <dcterms:created xsi:type="dcterms:W3CDTF">2023-03-01T06:44:00Z</dcterms:created>
  <dcterms:modified xsi:type="dcterms:W3CDTF">2025-07-01T06:25:00Z</dcterms:modified>
</cp:coreProperties>
</file>