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E5" w:rsidRPr="00675DCD" w:rsidRDefault="002D52E5" w:rsidP="00675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D52E5" w:rsidRPr="00675DCD" w:rsidRDefault="00912812" w:rsidP="00675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1-2</w:t>
      </w:r>
      <w:r w:rsidR="0052091A" w:rsidRPr="00B01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1C">
        <w:rPr>
          <w:rFonts w:ascii="Times New Roman" w:hAnsi="Times New Roman" w:cs="Times New Roman"/>
          <w:b/>
          <w:sz w:val="28"/>
          <w:szCs w:val="28"/>
        </w:rPr>
        <w:t>октября 2026</w:t>
      </w:r>
      <w:r w:rsidR="002D52E5" w:rsidRPr="00B018A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D52E5" w:rsidRPr="00675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2E5" w:rsidRPr="00675DC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2D52E5" w:rsidRPr="00675DCD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(с международным участием)</w:t>
      </w:r>
    </w:p>
    <w:p w:rsidR="002D52E5" w:rsidRPr="002D52E5" w:rsidRDefault="002D52E5" w:rsidP="00675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2E5">
        <w:rPr>
          <w:rFonts w:ascii="Times New Roman" w:hAnsi="Times New Roman" w:cs="Times New Roman"/>
          <w:b/>
          <w:sz w:val="28"/>
          <w:szCs w:val="28"/>
        </w:rPr>
        <w:t>«Усадьбы Смоленщины</w:t>
      </w:r>
      <w:r w:rsidR="00940A26">
        <w:rPr>
          <w:rFonts w:ascii="Times New Roman" w:hAnsi="Times New Roman" w:cs="Times New Roman"/>
          <w:b/>
          <w:sz w:val="28"/>
          <w:szCs w:val="28"/>
        </w:rPr>
        <w:t>, соседних и приграничных территорий</w:t>
      </w:r>
      <w:r w:rsidRPr="002D52E5">
        <w:rPr>
          <w:rFonts w:ascii="Times New Roman" w:hAnsi="Times New Roman" w:cs="Times New Roman"/>
          <w:b/>
          <w:sz w:val="28"/>
          <w:szCs w:val="28"/>
        </w:rPr>
        <w:t xml:space="preserve"> как центры хозяйственной и культурной жизни»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D52E5">
        <w:rPr>
          <w:rFonts w:ascii="Times New Roman" w:hAnsi="Times New Roman" w:cs="Times New Roman"/>
          <w:sz w:val="28"/>
          <w:szCs w:val="28"/>
        </w:rPr>
        <w:t xml:space="preserve"> </w:t>
      </w:r>
      <w:r w:rsidRPr="00675DCD">
        <w:rPr>
          <w:rFonts w:ascii="Times New Roman" w:hAnsi="Times New Roman" w:cs="Times New Roman"/>
          <w:b/>
          <w:sz w:val="28"/>
          <w:szCs w:val="28"/>
        </w:rPr>
        <w:t>Смоленское областное краеведческое общество</w:t>
      </w:r>
    </w:p>
    <w:p w:rsidR="002D52E5" w:rsidRPr="00675DCD" w:rsidRDefault="002D52E5" w:rsidP="002D52E5">
      <w:pPr>
        <w:rPr>
          <w:rFonts w:ascii="Times New Roman" w:hAnsi="Times New Roman" w:cs="Times New Roman"/>
          <w:b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при поддержке:</w:t>
      </w:r>
    </w:p>
    <w:p w:rsidR="002D52E5" w:rsidRPr="002D52E5" w:rsidRDefault="002D52E5" w:rsidP="00B01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культуры и туризма </w:t>
      </w:r>
      <w:r w:rsidRPr="002D52E5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2D52E5" w:rsidRPr="002D52E5" w:rsidRDefault="002D52E5" w:rsidP="006C6E87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Смоленской областной униве</w:t>
      </w:r>
      <w:r>
        <w:rPr>
          <w:rFonts w:ascii="Times New Roman" w:hAnsi="Times New Roman" w:cs="Times New Roman"/>
          <w:sz w:val="28"/>
          <w:szCs w:val="28"/>
        </w:rPr>
        <w:t xml:space="preserve">рсальной научной библиотеки </w:t>
      </w:r>
      <w:r w:rsidR="006C6E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имени</w:t>
      </w:r>
      <w:r w:rsidRPr="002D52E5">
        <w:rPr>
          <w:rFonts w:ascii="Times New Roman" w:hAnsi="Times New Roman" w:cs="Times New Roman"/>
          <w:sz w:val="28"/>
          <w:szCs w:val="28"/>
        </w:rPr>
        <w:t xml:space="preserve"> А.Т. Твардовского</w:t>
      </w:r>
    </w:p>
    <w:p w:rsidR="002D52E5" w:rsidRPr="002D52E5" w:rsidRDefault="002D52E5" w:rsidP="00B018A8">
      <w:pPr>
        <w:jc w:val="both"/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Смоленского государственного музея-заповедника</w:t>
      </w:r>
    </w:p>
    <w:p w:rsidR="002D52E5" w:rsidRPr="00675DCD" w:rsidRDefault="002D52E5" w:rsidP="00B018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2D52E5" w:rsidRPr="002D52E5" w:rsidRDefault="002D52E5" w:rsidP="00B018A8">
      <w:pPr>
        <w:jc w:val="both"/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ГБУК «Смоленская областная универсальная научная библиотека имени</w:t>
      </w:r>
    </w:p>
    <w:p w:rsidR="002D52E5" w:rsidRPr="002D52E5" w:rsidRDefault="002D52E5" w:rsidP="00B018A8">
      <w:pPr>
        <w:jc w:val="both"/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А. Т. Твардовского». Адрес: ул. Большая Советская, д. 25/19. </w:t>
      </w:r>
    </w:p>
    <w:p w:rsidR="002D52E5" w:rsidRPr="002D52E5" w:rsidRDefault="002D52E5" w:rsidP="00B018A8">
      <w:pPr>
        <w:jc w:val="both"/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Сайт: http://smolensklib.ru/</w:t>
      </w:r>
    </w:p>
    <w:p w:rsidR="002D52E5" w:rsidRPr="00675DCD" w:rsidRDefault="002D52E5" w:rsidP="00675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Программа конференции</w:t>
      </w:r>
    </w:p>
    <w:p w:rsidR="0052091A" w:rsidRPr="00823EF6" w:rsidRDefault="00B12E4B" w:rsidP="00675D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октября (четверг)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675DCD">
        <w:rPr>
          <w:rFonts w:ascii="Times New Roman" w:hAnsi="Times New Roman" w:cs="Times New Roman"/>
          <w:b/>
          <w:i/>
          <w:sz w:val="28"/>
          <w:szCs w:val="28"/>
        </w:rPr>
        <w:t>Пленарное заседание</w:t>
      </w:r>
      <w:r w:rsidRPr="00675DCD">
        <w:rPr>
          <w:rFonts w:ascii="Times New Roman" w:hAnsi="Times New Roman" w:cs="Times New Roman"/>
          <w:i/>
          <w:sz w:val="28"/>
          <w:szCs w:val="28"/>
        </w:rPr>
        <w:t>.</w:t>
      </w:r>
      <w:r w:rsidRPr="002D52E5">
        <w:rPr>
          <w:rFonts w:ascii="Times New Roman" w:hAnsi="Times New Roman" w:cs="Times New Roman"/>
          <w:sz w:val="28"/>
          <w:szCs w:val="28"/>
        </w:rPr>
        <w:t xml:space="preserve"> ГБУК «Смоленская областная универсальная научная библиотека им. А. Т. Твардовского». Адрес: ул. Большая С</w:t>
      </w:r>
      <w:r>
        <w:rPr>
          <w:rFonts w:ascii="Times New Roman" w:hAnsi="Times New Roman" w:cs="Times New Roman"/>
          <w:sz w:val="28"/>
          <w:szCs w:val="28"/>
        </w:rPr>
        <w:t>оветская, д. 25/19.  Начало</w:t>
      </w:r>
      <w:r w:rsidRPr="00823EF6">
        <w:rPr>
          <w:rFonts w:ascii="Times New Roman" w:hAnsi="Times New Roman" w:cs="Times New Roman"/>
          <w:sz w:val="28"/>
          <w:szCs w:val="28"/>
        </w:rPr>
        <w:t xml:space="preserve"> </w:t>
      </w:r>
      <w:r w:rsidRPr="00823EF6">
        <w:rPr>
          <w:rFonts w:ascii="Times New Roman" w:hAnsi="Times New Roman" w:cs="Times New Roman"/>
          <w:b/>
          <w:sz w:val="28"/>
          <w:szCs w:val="28"/>
        </w:rPr>
        <w:t>в 1</w:t>
      </w:r>
      <w:r w:rsidR="00823EF6" w:rsidRPr="00823EF6">
        <w:rPr>
          <w:rFonts w:ascii="Times New Roman" w:hAnsi="Times New Roman" w:cs="Times New Roman"/>
          <w:b/>
          <w:sz w:val="28"/>
          <w:szCs w:val="28"/>
        </w:rPr>
        <w:t>0</w:t>
      </w:r>
      <w:r w:rsidRPr="00823EF6">
        <w:rPr>
          <w:rFonts w:ascii="Times New Roman" w:hAnsi="Times New Roman" w:cs="Times New Roman"/>
          <w:b/>
          <w:sz w:val="28"/>
          <w:szCs w:val="28"/>
        </w:rPr>
        <w:t>.00</w:t>
      </w:r>
      <w:r w:rsidRPr="00823EF6">
        <w:rPr>
          <w:rFonts w:ascii="Times New Roman" w:hAnsi="Times New Roman" w:cs="Times New Roman"/>
          <w:sz w:val="28"/>
          <w:szCs w:val="28"/>
        </w:rPr>
        <w:t xml:space="preserve">. </w:t>
      </w:r>
      <w:r w:rsidR="00823EF6">
        <w:rPr>
          <w:rFonts w:ascii="Times New Roman" w:hAnsi="Times New Roman" w:cs="Times New Roman"/>
          <w:sz w:val="28"/>
          <w:szCs w:val="28"/>
        </w:rPr>
        <w:t>Регистрация с 9</w:t>
      </w:r>
      <w:r>
        <w:rPr>
          <w:rFonts w:ascii="Times New Roman" w:hAnsi="Times New Roman" w:cs="Times New Roman"/>
          <w:sz w:val="28"/>
          <w:szCs w:val="28"/>
        </w:rPr>
        <w:t>.00.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675DCD">
        <w:rPr>
          <w:rFonts w:ascii="Times New Roman" w:hAnsi="Times New Roman" w:cs="Times New Roman"/>
          <w:b/>
          <w:i/>
          <w:sz w:val="28"/>
          <w:szCs w:val="28"/>
        </w:rPr>
        <w:t>Работа секций.</w:t>
      </w:r>
      <w:r w:rsidRPr="002D52E5">
        <w:rPr>
          <w:rFonts w:ascii="Times New Roman" w:hAnsi="Times New Roman" w:cs="Times New Roman"/>
          <w:sz w:val="28"/>
          <w:szCs w:val="28"/>
        </w:rPr>
        <w:t xml:space="preserve">  ГБУК «Смоленская областная универсальная научная библиотека им. А. Т. Твардовского».</w:t>
      </w:r>
    </w:p>
    <w:p w:rsidR="00823EF6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Форматы участия в конференции</w:t>
      </w:r>
      <w:r w:rsidR="00823EF6">
        <w:rPr>
          <w:rFonts w:ascii="Times New Roman" w:hAnsi="Times New Roman" w:cs="Times New Roman"/>
          <w:sz w:val="28"/>
          <w:szCs w:val="28"/>
        </w:rPr>
        <w:t>:</w:t>
      </w:r>
    </w:p>
    <w:p w:rsid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– очное (доклады) – в качестве выступающего 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– дистанционное – в качестве выступающего или слушателя в онлайн-режиме (ссылка на подключение будет выслана на указанные при регистрации контакты);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lastRenderedPageBreak/>
        <w:t>– заочное – видеозапись выступления для демонстрации во время конференции.</w:t>
      </w:r>
    </w:p>
    <w:p w:rsidR="002D52E5" w:rsidRPr="00675DCD" w:rsidRDefault="002D52E5" w:rsidP="002D52E5">
      <w:pPr>
        <w:rPr>
          <w:rFonts w:ascii="Times New Roman" w:hAnsi="Times New Roman" w:cs="Times New Roman"/>
          <w:b/>
          <w:sz w:val="28"/>
          <w:szCs w:val="28"/>
        </w:rPr>
      </w:pPr>
      <w:r w:rsidRPr="00675DCD">
        <w:rPr>
          <w:rFonts w:ascii="Times New Roman" w:hAnsi="Times New Roman" w:cs="Times New Roman"/>
          <w:b/>
          <w:sz w:val="28"/>
          <w:szCs w:val="28"/>
        </w:rPr>
        <w:t>На  конференции планируется рассмотреть темы: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Усадьба как объект исследования в современной науке.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Хозяйственная жизнь в усадьбах.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Усадебное наследие в архивах, музеях, частных собраниях.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• Из истории усадебной культуры Смоленщины, </w:t>
      </w:r>
      <w:r w:rsidR="00675DCD">
        <w:rPr>
          <w:rFonts w:ascii="Times New Roman" w:hAnsi="Times New Roman" w:cs="Times New Roman"/>
          <w:sz w:val="28"/>
          <w:szCs w:val="28"/>
        </w:rPr>
        <w:t xml:space="preserve">соседних, </w:t>
      </w:r>
      <w:r w:rsidRPr="002D52E5">
        <w:rPr>
          <w:rFonts w:ascii="Times New Roman" w:hAnsi="Times New Roman" w:cs="Times New Roman"/>
          <w:sz w:val="28"/>
          <w:szCs w:val="28"/>
        </w:rPr>
        <w:t>приграничных территорий и Белоруссии.</w:t>
      </w:r>
    </w:p>
    <w:p w:rsidR="002D52E5" w:rsidRPr="002D52E5" w:rsidRDefault="00675DCD" w:rsidP="002D5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Садово-парковое искусство в</w:t>
      </w:r>
      <w:r w:rsidR="002D52E5" w:rsidRPr="002D52E5">
        <w:rPr>
          <w:rFonts w:ascii="Times New Roman" w:hAnsi="Times New Roman" w:cs="Times New Roman"/>
          <w:sz w:val="28"/>
          <w:szCs w:val="28"/>
        </w:rPr>
        <w:t xml:space="preserve"> усадьбах.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Художественные коллекции владельцев усадеб.</w:t>
      </w:r>
    </w:p>
    <w:p w:rsidR="00675DCD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Усадебные библиотеки.</w:t>
      </w:r>
    </w:p>
    <w:p w:rsidR="0052091A" w:rsidRPr="00DE7F1C" w:rsidRDefault="00823EF6" w:rsidP="002D52E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23EF6">
        <w:rPr>
          <w:rFonts w:ascii="Times New Roman" w:hAnsi="Times New Roman" w:cs="Times New Roman"/>
          <w:sz w:val="28"/>
          <w:szCs w:val="28"/>
        </w:rPr>
        <w:t>•</w:t>
      </w:r>
      <w:r w:rsidRPr="00823E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52091A" w:rsidRPr="00823EF6">
        <w:rPr>
          <w:rFonts w:ascii="Times New Roman" w:hAnsi="Times New Roman" w:cs="Times New Roman"/>
          <w:sz w:val="28"/>
          <w:szCs w:val="28"/>
        </w:rPr>
        <w:t>Музеефикация</w:t>
      </w:r>
      <w:proofErr w:type="spellEnd"/>
      <w:r w:rsidR="0052091A" w:rsidRPr="00823EF6">
        <w:rPr>
          <w:rFonts w:ascii="Times New Roman" w:hAnsi="Times New Roman" w:cs="Times New Roman"/>
          <w:sz w:val="28"/>
          <w:szCs w:val="28"/>
        </w:rPr>
        <w:t xml:space="preserve"> и современное состояние усадеб.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Архитектурное богатство русских усадеб: архитекторы, стили, символика.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Музыка в усадьбах в эпоху М. И. Глинки. Фольклорные национальные традиции.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Усадебная педагогика.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Усадебная трапеза: рецепты, традиции, ритуалы, этикет.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Развлечения в усадьбах: театры, балы, маскарады, игры, конные состязания, охота.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Усадьбы, замки и развитие туристической отрасли.</w:t>
      </w:r>
    </w:p>
    <w:p w:rsidR="00675DCD" w:rsidRPr="00823EF6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• Усадебная культура и патриотическое воспитание молодёжи.</w:t>
      </w:r>
    </w:p>
    <w:p w:rsidR="0052091A" w:rsidRPr="00823EF6" w:rsidRDefault="007F411F" w:rsidP="00823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октября (пятница</w:t>
      </w:r>
      <w:r w:rsidR="006C6E8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52091A" w:rsidRPr="00823EF6" w:rsidRDefault="0052091A" w:rsidP="002D52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Посещение </w:t>
      </w:r>
      <w:r w:rsidR="009F08ED">
        <w:rPr>
          <w:rFonts w:ascii="Times New Roman" w:hAnsi="Times New Roman" w:cs="Times New Roman"/>
          <w:color w:val="000000" w:themeColor="text1"/>
          <w:sz w:val="28"/>
          <w:szCs w:val="28"/>
        </w:rPr>
        <w:t>Дома-музея Н.М. Пржевальского в п. Пржевальское Дем</w:t>
      </w:r>
      <w:r w:rsidR="00CB2AC6">
        <w:rPr>
          <w:rFonts w:ascii="Times New Roman" w:hAnsi="Times New Roman" w:cs="Times New Roman"/>
          <w:color w:val="000000" w:themeColor="text1"/>
          <w:sz w:val="28"/>
          <w:szCs w:val="28"/>
        </w:rPr>
        <w:t>идовского муниципального округа (или</w:t>
      </w:r>
      <w:r w:rsidR="009F08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3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Музея-усадьбы М.И. Глинки в Новоспасском </w:t>
      </w:r>
      <w:proofErr w:type="spellStart"/>
      <w:r w:rsidRPr="00823EF6">
        <w:rPr>
          <w:rFonts w:ascii="Times New Roman" w:hAnsi="Times New Roman" w:cs="Times New Roman"/>
          <w:color w:val="000000" w:themeColor="text1"/>
          <w:sz w:val="28"/>
          <w:szCs w:val="28"/>
        </w:rPr>
        <w:t>Ельнинского</w:t>
      </w:r>
      <w:proofErr w:type="spellEnd"/>
      <w:r w:rsidRPr="00823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(</w:t>
      </w:r>
      <w:r w:rsidR="00CB2A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выбор, </w:t>
      </w:r>
      <w:r w:rsidRPr="00823EF6">
        <w:rPr>
          <w:rFonts w:ascii="Times New Roman" w:hAnsi="Times New Roman" w:cs="Times New Roman"/>
          <w:color w:val="000000" w:themeColor="text1"/>
          <w:sz w:val="28"/>
          <w:szCs w:val="28"/>
        </w:rPr>
        <w:t>для иногородних участников)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Для участия в работе конференции необходимо заполнить на сайте Смоленской областной универсальной научной библиотеки им. А. Т. Т</w:t>
      </w:r>
      <w:r>
        <w:rPr>
          <w:rFonts w:ascii="Times New Roman" w:hAnsi="Times New Roman" w:cs="Times New Roman"/>
          <w:sz w:val="28"/>
          <w:szCs w:val="28"/>
        </w:rPr>
        <w:t xml:space="preserve">вардовского smolensklib.ru </w:t>
      </w:r>
      <w:r w:rsidR="0016659E">
        <w:rPr>
          <w:rFonts w:ascii="Times New Roman" w:hAnsi="Times New Roman" w:cs="Times New Roman"/>
          <w:b/>
          <w:sz w:val="28"/>
          <w:szCs w:val="28"/>
        </w:rPr>
        <w:t>по 15 сентября (включительно) 2026</w:t>
      </w:r>
      <w:r w:rsidRPr="00DE7F1C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2D52E5">
        <w:rPr>
          <w:rFonts w:ascii="Times New Roman" w:hAnsi="Times New Roman" w:cs="Times New Roman"/>
          <w:sz w:val="28"/>
          <w:szCs w:val="28"/>
        </w:rPr>
        <w:t xml:space="preserve"> заявку в электронном виде по соответствующей форме, включая текст сообщения.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lastRenderedPageBreak/>
        <w:t>Участие в работе конференции и публикация научных статей бесплатные.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Организационный взнос за участие в конференции не взимается.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Оплата проживания и командировочных расходов – за счёт направляющей стороны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Подавая материалы для публикации, участник дает согласие на обработку персональных данных в соответствии с ч.4 ст.9 ФЗ № 261-ФЗ от 25.07.2011 «О внесении изменений в Федеральный закон «О персональных данных», разрешение на публикацию текста доклада в сборнике материалов Конференции, в том числе на сайте организаторов Конференции.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Оргкомитет оставляет за собой право отклонять материалы, не соответствующие проблематике Конференции и требованиям к оформлению.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Материалы будут публиковаться в авторской редакции. Оргкомитет не несет ответственности за нарушение авторского права, допущенное со стороны авторов.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По результатам работы конференции также планируется издание сборника докладов. Докла</w:t>
      </w:r>
      <w:r>
        <w:rPr>
          <w:rFonts w:ascii="Times New Roman" w:hAnsi="Times New Roman" w:cs="Times New Roman"/>
          <w:sz w:val="28"/>
          <w:szCs w:val="28"/>
        </w:rPr>
        <w:t>ды не</w:t>
      </w:r>
      <w:r w:rsidR="00D339BD">
        <w:rPr>
          <w:rFonts w:ascii="Times New Roman" w:hAnsi="Times New Roman" w:cs="Times New Roman"/>
          <w:sz w:val="28"/>
          <w:szCs w:val="28"/>
        </w:rPr>
        <w:t>обходимо сдать не позднее 1 октября 2026</w:t>
      </w:r>
      <w:r w:rsidRPr="002D52E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D52E5" w:rsidRDefault="00CA6841" w:rsidP="002D52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="002D52E5" w:rsidRPr="00DE7F1C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</w:p>
    <w:p w:rsidR="002C4D2F" w:rsidRPr="002C4D2F" w:rsidRDefault="002C4D2F" w:rsidP="002D52E5">
      <w:pPr>
        <w:rPr>
          <w:rFonts w:ascii="Times New Roman" w:hAnsi="Times New Roman" w:cs="Times New Roman"/>
          <w:sz w:val="28"/>
          <w:szCs w:val="28"/>
        </w:rPr>
      </w:pPr>
      <w:r w:rsidRPr="002C4D2F">
        <w:rPr>
          <w:rFonts w:ascii="Times New Roman" w:hAnsi="Times New Roman" w:cs="Times New Roman"/>
          <w:b/>
          <w:sz w:val="28"/>
          <w:szCs w:val="28"/>
        </w:rPr>
        <w:t xml:space="preserve">Валуев Демьян </w:t>
      </w:r>
      <w:r w:rsidR="006C6E87" w:rsidRPr="002C4D2F">
        <w:rPr>
          <w:rFonts w:ascii="Times New Roman" w:hAnsi="Times New Roman" w:cs="Times New Roman"/>
          <w:b/>
          <w:sz w:val="28"/>
          <w:szCs w:val="28"/>
        </w:rPr>
        <w:t xml:space="preserve">Валерьевич, </w:t>
      </w:r>
      <w:r w:rsidR="006C6E87" w:rsidRPr="002C4D2F">
        <w:rPr>
          <w:rFonts w:ascii="Times New Roman" w:hAnsi="Times New Roman" w:cs="Times New Roman"/>
          <w:sz w:val="28"/>
          <w:szCs w:val="28"/>
        </w:rPr>
        <w:t>кандидат</w:t>
      </w:r>
      <w:r w:rsidRPr="002C4D2F">
        <w:rPr>
          <w:rFonts w:ascii="Times New Roman" w:hAnsi="Times New Roman" w:cs="Times New Roman"/>
          <w:sz w:val="28"/>
          <w:szCs w:val="28"/>
        </w:rPr>
        <w:t xml:space="preserve"> исторических наук.</w:t>
      </w:r>
    </w:p>
    <w:p w:rsidR="002C4D2F" w:rsidRPr="002C4D2F" w:rsidRDefault="002C4D2F" w:rsidP="002C4D2F">
      <w:pPr>
        <w:rPr>
          <w:rFonts w:ascii="Times New Roman" w:hAnsi="Times New Roman" w:cs="Times New Roman"/>
          <w:sz w:val="28"/>
          <w:szCs w:val="28"/>
        </w:rPr>
      </w:pPr>
      <w:r w:rsidRPr="002C4D2F">
        <w:rPr>
          <w:rFonts w:ascii="Times New Roman" w:hAnsi="Times New Roman" w:cs="Times New Roman"/>
          <w:b/>
          <w:sz w:val="28"/>
          <w:szCs w:val="28"/>
        </w:rPr>
        <w:t xml:space="preserve">Гаврилова Елена Владимировна </w:t>
      </w:r>
      <w:r w:rsidRPr="002C4D2F">
        <w:rPr>
          <w:rFonts w:ascii="Times New Roman" w:hAnsi="Times New Roman" w:cs="Times New Roman"/>
          <w:sz w:val="28"/>
          <w:szCs w:val="28"/>
        </w:rPr>
        <w:t>– заместитель директора ГБУК «Смоленская областная ун</w:t>
      </w:r>
      <w:r>
        <w:rPr>
          <w:rFonts w:ascii="Times New Roman" w:hAnsi="Times New Roman" w:cs="Times New Roman"/>
          <w:sz w:val="28"/>
          <w:szCs w:val="28"/>
        </w:rPr>
        <w:t xml:space="preserve">иверсальная научная библиотека </w:t>
      </w:r>
      <w:r w:rsidRPr="002C4D2F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6C6E87">
        <w:rPr>
          <w:rFonts w:ascii="Times New Roman" w:hAnsi="Times New Roman" w:cs="Times New Roman"/>
          <w:sz w:val="28"/>
          <w:szCs w:val="28"/>
        </w:rPr>
        <w:br/>
      </w:r>
      <w:r w:rsidRPr="002C4D2F">
        <w:rPr>
          <w:rFonts w:ascii="Times New Roman" w:hAnsi="Times New Roman" w:cs="Times New Roman"/>
          <w:sz w:val="28"/>
          <w:szCs w:val="28"/>
        </w:rPr>
        <w:t xml:space="preserve">А. Т. Твардовского». </w:t>
      </w:r>
    </w:p>
    <w:p w:rsidR="002D52E5" w:rsidRPr="002C4D2F" w:rsidRDefault="002D52E5" w:rsidP="002D52E5">
      <w:pPr>
        <w:rPr>
          <w:rFonts w:ascii="Times New Roman" w:hAnsi="Times New Roman" w:cs="Times New Roman"/>
          <w:b/>
          <w:sz w:val="28"/>
          <w:szCs w:val="28"/>
        </w:rPr>
      </w:pPr>
      <w:r w:rsidRPr="00DE7F1C">
        <w:rPr>
          <w:rFonts w:ascii="Times New Roman" w:hAnsi="Times New Roman" w:cs="Times New Roman"/>
          <w:b/>
          <w:sz w:val="28"/>
          <w:szCs w:val="28"/>
        </w:rPr>
        <w:t>Деверилина Надежда Владимировна,</w:t>
      </w:r>
      <w:r w:rsidR="00CA6841">
        <w:rPr>
          <w:rFonts w:ascii="Times New Roman" w:hAnsi="Times New Roman" w:cs="Times New Roman"/>
          <w:sz w:val="28"/>
          <w:szCs w:val="28"/>
        </w:rPr>
        <w:t xml:space="preserve"> советник-эксперт</w:t>
      </w:r>
      <w:r w:rsidR="00D25CB8">
        <w:rPr>
          <w:rFonts w:ascii="Times New Roman" w:hAnsi="Times New Roman" w:cs="Times New Roman"/>
          <w:sz w:val="28"/>
          <w:szCs w:val="28"/>
        </w:rPr>
        <w:t xml:space="preserve"> Министерства культуры и туризма Смоленской области</w:t>
      </w:r>
      <w:r w:rsidRPr="002D52E5">
        <w:rPr>
          <w:rFonts w:ascii="Times New Roman" w:hAnsi="Times New Roman" w:cs="Times New Roman"/>
          <w:sz w:val="28"/>
          <w:szCs w:val="28"/>
        </w:rPr>
        <w:t>, заслуженный работник культуры РФ</w:t>
      </w:r>
      <w:r w:rsidRPr="002C4D2F">
        <w:rPr>
          <w:rFonts w:ascii="Times New Roman" w:hAnsi="Times New Roman" w:cs="Times New Roman"/>
          <w:b/>
          <w:sz w:val="28"/>
          <w:szCs w:val="28"/>
        </w:rPr>
        <w:t>.</w:t>
      </w:r>
    </w:p>
    <w:p w:rsidR="002D52E5" w:rsidRPr="002D52E5" w:rsidRDefault="002C4D2F" w:rsidP="002D52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C4D2F">
        <w:rPr>
          <w:rFonts w:ascii="Times New Roman" w:hAnsi="Times New Roman" w:cs="Times New Roman"/>
          <w:b/>
          <w:sz w:val="28"/>
          <w:szCs w:val="28"/>
        </w:rPr>
        <w:t>Ивочкин</w:t>
      </w:r>
      <w:proofErr w:type="spellEnd"/>
      <w:r w:rsidRPr="002C4D2F">
        <w:rPr>
          <w:rFonts w:ascii="Times New Roman" w:hAnsi="Times New Roman" w:cs="Times New Roman"/>
          <w:b/>
          <w:sz w:val="28"/>
          <w:szCs w:val="28"/>
        </w:rPr>
        <w:t xml:space="preserve"> Демьян Анатольевич</w:t>
      </w:r>
      <w:r w:rsidRPr="002C4D2F">
        <w:rPr>
          <w:rFonts w:ascii="Times New Roman" w:hAnsi="Times New Roman" w:cs="Times New Roman"/>
          <w:sz w:val="28"/>
          <w:szCs w:val="28"/>
        </w:rPr>
        <w:t xml:space="preserve"> – председатель Смоленского областного краеведческого общества, доктор исторических наук, кандидат богословия.</w:t>
      </w:r>
    </w:p>
    <w:p w:rsidR="00884927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DE7F1C">
        <w:rPr>
          <w:rFonts w:ascii="Times New Roman" w:hAnsi="Times New Roman" w:cs="Times New Roman"/>
          <w:b/>
          <w:sz w:val="28"/>
          <w:szCs w:val="28"/>
        </w:rPr>
        <w:t>Никитина Наталья Владимировна,</w:t>
      </w:r>
      <w:r w:rsidRPr="00DE7F1C">
        <w:rPr>
          <w:rFonts w:ascii="Times New Roman" w:hAnsi="Times New Roman" w:cs="Times New Roman"/>
          <w:sz w:val="28"/>
          <w:szCs w:val="28"/>
        </w:rPr>
        <w:t xml:space="preserve"> </w:t>
      </w:r>
      <w:r w:rsidRPr="002D52E5">
        <w:rPr>
          <w:rFonts w:ascii="Times New Roman" w:hAnsi="Times New Roman" w:cs="Times New Roman"/>
          <w:sz w:val="28"/>
          <w:szCs w:val="28"/>
        </w:rPr>
        <w:t>доцент кафедры истории России ФГБОУ ВО «Смоленский государственный университет», кандидат исторических наук.</w:t>
      </w:r>
    </w:p>
    <w:p w:rsidR="002C4D2F" w:rsidRDefault="002C4D2F" w:rsidP="002D52E5">
      <w:pPr>
        <w:rPr>
          <w:rFonts w:ascii="Times New Roman" w:hAnsi="Times New Roman" w:cs="Times New Roman"/>
          <w:sz w:val="28"/>
          <w:szCs w:val="28"/>
        </w:rPr>
      </w:pPr>
      <w:r w:rsidRPr="002C4D2F">
        <w:rPr>
          <w:rFonts w:ascii="Times New Roman" w:hAnsi="Times New Roman" w:cs="Times New Roman"/>
          <w:b/>
          <w:sz w:val="28"/>
          <w:szCs w:val="28"/>
        </w:rPr>
        <w:t>Новикова Оксана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доцент </w:t>
      </w:r>
      <w:r w:rsidRPr="002C4D2F">
        <w:rPr>
          <w:rFonts w:ascii="Times New Roman" w:hAnsi="Times New Roman" w:cs="Times New Roman"/>
          <w:sz w:val="28"/>
          <w:szCs w:val="28"/>
        </w:rPr>
        <w:t>ФГБОУ ВО «Смоленский государственный уни</w:t>
      </w:r>
      <w:r>
        <w:rPr>
          <w:rFonts w:ascii="Times New Roman" w:hAnsi="Times New Roman" w:cs="Times New Roman"/>
          <w:sz w:val="28"/>
          <w:szCs w:val="28"/>
        </w:rPr>
        <w:t>верситет», кандидат филологических</w:t>
      </w:r>
      <w:r w:rsidRPr="002C4D2F"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DE7F1C">
        <w:rPr>
          <w:rFonts w:ascii="Times New Roman" w:hAnsi="Times New Roman" w:cs="Times New Roman"/>
          <w:b/>
          <w:sz w:val="28"/>
          <w:szCs w:val="28"/>
        </w:rPr>
        <w:lastRenderedPageBreak/>
        <w:t>Тихонова Анастасия Владимировна</w:t>
      </w:r>
      <w:r w:rsidRPr="00DE7F1C">
        <w:rPr>
          <w:rFonts w:ascii="Times New Roman" w:hAnsi="Times New Roman" w:cs="Times New Roman"/>
          <w:sz w:val="28"/>
          <w:szCs w:val="28"/>
        </w:rPr>
        <w:t xml:space="preserve"> </w:t>
      </w:r>
      <w:r w:rsidR="006C6E87">
        <w:rPr>
          <w:rFonts w:ascii="Times New Roman" w:hAnsi="Times New Roman" w:cs="Times New Roman"/>
          <w:sz w:val="28"/>
          <w:szCs w:val="28"/>
        </w:rPr>
        <w:t xml:space="preserve">– </w:t>
      </w:r>
      <w:r w:rsidRPr="002D52E5">
        <w:rPr>
          <w:rFonts w:ascii="Times New Roman" w:hAnsi="Times New Roman" w:cs="Times New Roman"/>
          <w:sz w:val="28"/>
          <w:szCs w:val="28"/>
        </w:rPr>
        <w:t>заместитель директора по науке ОГБУК «Смоленский государственный музей-заповедник», доктор исторических наук.</w:t>
      </w:r>
    </w:p>
    <w:p w:rsidR="002D52E5" w:rsidRPr="00DE7F1C" w:rsidRDefault="002D52E5" w:rsidP="002D52E5">
      <w:pPr>
        <w:rPr>
          <w:rFonts w:ascii="Times New Roman" w:hAnsi="Times New Roman" w:cs="Times New Roman"/>
          <w:b/>
          <w:sz w:val="28"/>
          <w:szCs w:val="28"/>
        </w:rPr>
      </w:pPr>
      <w:r w:rsidRPr="00DE7F1C">
        <w:rPr>
          <w:rFonts w:ascii="Times New Roman" w:hAnsi="Times New Roman" w:cs="Times New Roman"/>
          <w:b/>
          <w:sz w:val="28"/>
          <w:szCs w:val="28"/>
        </w:rPr>
        <w:t>Требования к оформлению материалов для публикации: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Принимаются материалы объемом не более 8 страниц (15 тыс. знаков), которые должны соответствовать общепринятым научным требованиям и тематике конференции. Текст представляется в электронном виде (формат 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D52E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D52E5">
        <w:rPr>
          <w:rFonts w:ascii="Times New Roman" w:hAnsi="Times New Roman" w:cs="Times New Roman"/>
          <w:sz w:val="28"/>
          <w:szCs w:val="28"/>
        </w:rPr>
        <w:t>). Наименование файла должно состоять из фамилии автора и пер</w:t>
      </w:r>
      <w:r w:rsidR="002445F6">
        <w:rPr>
          <w:rFonts w:ascii="Times New Roman" w:hAnsi="Times New Roman" w:cs="Times New Roman"/>
          <w:sz w:val="28"/>
          <w:szCs w:val="28"/>
        </w:rPr>
        <w:t xml:space="preserve">вого слова из заголовка статьи </w:t>
      </w:r>
      <w:r w:rsidR="002445F6" w:rsidRPr="002445F6">
        <w:rPr>
          <w:rFonts w:ascii="Times New Roman" w:hAnsi="Times New Roman" w:cs="Times New Roman"/>
          <w:sz w:val="28"/>
          <w:szCs w:val="28"/>
        </w:rPr>
        <w:t>(</w:t>
      </w:r>
      <w:r w:rsidRPr="002D52E5">
        <w:rPr>
          <w:rFonts w:ascii="Times New Roman" w:hAnsi="Times New Roman" w:cs="Times New Roman"/>
          <w:sz w:val="28"/>
          <w:szCs w:val="28"/>
        </w:rPr>
        <w:t>например</w:t>
      </w:r>
      <w:r w:rsidR="002445F6" w:rsidRPr="002445F6">
        <w:rPr>
          <w:rFonts w:ascii="Times New Roman" w:hAnsi="Times New Roman" w:cs="Times New Roman"/>
          <w:sz w:val="28"/>
          <w:szCs w:val="28"/>
        </w:rPr>
        <w:t>,</w:t>
      </w:r>
      <w:r w:rsidRPr="002D5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Петров_История</w:t>
      </w:r>
      <w:proofErr w:type="spellEnd"/>
      <w:r w:rsidR="002445F6" w:rsidRPr="002445F6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2D52E5">
        <w:rPr>
          <w:rFonts w:ascii="Times New Roman" w:hAnsi="Times New Roman" w:cs="Times New Roman"/>
          <w:sz w:val="28"/>
          <w:szCs w:val="28"/>
        </w:rPr>
        <w:t>. Представленный для публикации текст должен быть оригинальным, не опубликованным ранее в других печатных и электронных изданиях. Авторы несут ответственность за подбор и точность приведенных фактов, цитат, имен собственных, географических названий и прочих сведений, а также за то, что в представленных материалах не содержится данных, не подлежащих открытой публикации. В статье обязательно должны быть актуальность и степень изученности рассмотренной темы, поставлены цели и сделаны выводы по результатам исследования.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Текст должен быть набран в MS 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2D52E5">
        <w:rPr>
          <w:rFonts w:ascii="Times New Roman" w:hAnsi="Times New Roman" w:cs="Times New Roman"/>
          <w:sz w:val="28"/>
          <w:szCs w:val="28"/>
        </w:rPr>
        <w:t>, без переносов. Шрифт</w:t>
      </w:r>
      <w:r w:rsidRPr="002D52E5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Roman, </w:t>
      </w:r>
      <w:r w:rsidRPr="002D52E5">
        <w:rPr>
          <w:rFonts w:ascii="Times New Roman" w:hAnsi="Times New Roman" w:cs="Times New Roman"/>
          <w:sz w:val="28"/>
          <w:szCs w:val="28"/>
        </w:rPr>
        <w:t>размер</w:t>
      </w:r>
      <w:r w:rsidRPr="002D52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52E5">
        <w:rPr>
          <w:rFonts w:ascii="Times New Roman" w:hAnsi="Times New Roman" w:cs="Times New Roman"/>
          <w:sz w:val="28"/>
          <w:szCs w:val="28"/>
        </w:rPr>
        <w:t>шрифта</w:t>
      </w:r>
      <w:r w:rsidRPr="002D52E5">
        <w:rPr>
          <w:rFonts w:ascii="Times New Roman" w:hAnsi="Times New Roman" w:cs="Times New Roman"/>
          <w:sz w:val="28"/>
          <w:szCs w:val="28"/>
          <w:lang w:val="en-US"/>
        </w:rPr>
        <w:t xml:space="preserve"> – 12 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2D52E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D52E5">
        <w:rPr>
          <w:rFonts w:ascii="Times New Roman" w:hAnsi="Times New Roman" w:cs="Times New Roman"/>
          <w:sz w:val="28"/>
          <w:szCs w:val="28"/>
        </w:rPr>
        <w:t>Межстрочный интервал – одинарный. Поле со всех сторон 20 мм. Абзацный отступ 1,25 см. Текст следует отформатировать по ширине, без переносов. Страницы не нумеруются.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 xml:space="preserve">После текста статьи размещается библиографический список, который необходимо оформлять в соответствии с требованиями ГОСТ Р 7.0.100-2018. На все работы, которые приведены в библиографическом списке, должны быть оформлены ссылки в тексте. Ссылки на источники оформляются по тексту в квадратных скобках (например, [7, с. 27]), в конце статьи – список   источников в алфавитном порядке (сначала российские, затем зарубежные источники).  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t>В тексте допускается иллюстративный материал. Иллюстрации (фотографии) высылаются отдельно с приложенными разъясняющими подписями к каждой иллюстрации (отдельный документ). Непосредственно в тексте в квадратных скобках красным шрифтом помечается предполагаемое место их расположения. ([фото1]). Иллюстрации должны быть отсканированы в разрешении не ниже 300 точек на дюйм (</w:t>
      </w:r>
      <w:proofErr w:type="spellStart"/>
      <w:r w:rsidRPr="002D52E5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2D52E5">
        <w:rPr>
          <w:rFonts w:ascii="Times New Roman" w:hAnsi="Times New Roman" w:cs="Times New Roman"/>
          <w:sz w:val="28"/>
          <w:szCs w:val="28"/>
        </w:rPr>
        <w:t>).</w:t>
      </w:r>
    </w:p>
    <w:p w:rsidR="002D52E5" w:rsidRP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</w:p>
    <w:p w:rsidR="002D52E5" w:rsidRDefault="002D52E5" w:rsidP="002D52E5">
      <w:pPr>
        <w:rPr>
          <w:rFonts w:ascii="Times New Roman" w:hAnsi="Times New Roman" w:cs="Times New Roman"/>
          <w:sz w:val="28"/>
          <w:szCs w:val="28"/>
        </w:rPr>
      </w:pPr>
      <w:r w:rsidRPr="002D52E5">
        <w:rPr>
          <w:rFonts w:ascii="Times New Roman" w:hAnsi="Times New Roman" w:cs="Times New Roman"/>
          <w:sz w:val="28"/>
          <w:szCs w:val="28"/>
        </w:rPr>
        <w:lastRenderedPageBreak/>
        <w:t>Подробная информация о конференции будет рассылаться зарегистрированным участникам по мере её появления и актуализации</w:t>
      </w:r>
      <w:r w:rsidR="006C6E87">
        <w:rPr>
          <w:rFonts w:ascii="Times New Roman" w:hAnsi="Times New Roman" w:cs="Times New Roman"/>
          <w:sz w:val="28"/>
          <w:szCs w:val="28"/>
        </w:rPr>
        <w:t>.</w:t>
      </w:r>
    </w:p>
    <w:sectPr w:rsidR="002D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E5"/>
    <w:rsid w:val="000A7A73"/>
    <w:rsid w:val="0016659E"/>
    <w:rsid w:val="00187A35"/>
    <w:rsid w:val="00212B0F"/>
    <w:rsid w:val="00221F06"/>
    <w:rsid w:val="002445F6"/>
    <w:rsid w:val="002C4D2F"/>
    <w:rsid w:val="002D52E5"/>
    <w:rsid w:val="00327241"/>
    <w:rsid w:val="00467B08"/>
    <w:rsid w:val="0052091A"/>
    <w:rsid w:val="00657347"/>
    <w:rsid w:val="00675DCD"/>
    <w:rsid w:val="00680958"/>
    <w:rsid w:val="006C6E87"/>
    <w:rsid w:val="0070564B"/>
    <w:rsid w:val="007F411F"/>
    <w:rsid w:val="00823EF6"/>
    <w:rsid w:val="00884927"/>
    <w:rsid w:val="008B090E"/>
    <w:rsid w:val="00912812"/>
    <w:rsid w:val="00940A26"/>
    <w:rsid w:val="009F08ED"/>
    <w:rsid w:val="00B018A8"/>
    <w:rsid w:val="00B12E4B"/>
    <w:rsid w:val="00CA6841"/>
    <w:rsid w:val="00CB2AC6"/>
    <w:rsid w:val="00CB4299"/>
    <w:rsid w:val="00D25CB8"/>
    <w:rsid w:val="00D339BD"/>
    <w:rsid w:val="00DE7F1C"/>
    <w:rsid w:val="00DF781C"/>
    <w:rsid w:val="00E8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CBDF-A22F-4753-9720-46BB8665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Деверилина</dc:creator>
  <cp:lastModifiedBy>admin3</cp:lastModifiedBy>
  <cp:revision>3</cp:revision>
  <cp:lastPrinted>2025-02-27T06:15:00Z</cp:lastPrinted>
  <dcterms:created xsi:type="dcterms:W3CDTF">2026-06-18T07:54:00Z</dcterms:created>
  <dcterms:modified xsi:type="dcterms:W3CDTF">2026-06-18T07:57:00Z</dcterms:modified>
</cp:coreProperties>
</file>